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5D364218" w:rsidR="005324F3" w:rsidRPr="009D3599" w:rsidRDefault="0072336B" w:rsidP="00DB266F">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Description automatically generated with low confidence" style="position:absolute;margin-left:-.15pt;margin-top:0;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777100562"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D77F8C">
        <w:rPr>
          <w:b/>
          <w:bCs/>
          <w:sz w:val="28"/>
          <w:szCs w:val="28"/>
        </w:rPr>
        <w:t xml:space="preserve">     </w:t>
      </w:r>
      <w:r w:rsidR="009532E1" w:rsidRPr="009D3599">
        <w:rPr>
          <w:b/>
          <w:bCs/>
          <w:sz w:val="28"/>
          <w:szCs w:val="28"/>
        </w:rPr>
        <w:t xml:space="preserve">Case No: </w:t>
      </w:r>
      <w:r w:rsidR="00BF6D93" w:rsidRPr="00432111">
        <w:rPr>
          <w:b/>
          <w:bCs/>
          <w:color w:val="FF0000"/>
          <w:sz w:val="28"/>
          <w:szCs w:val="28"/>
        </w:rPr>
        <w:t>[</w:t>
      </w:r>
      <w:r w:rsidR="00DD5095" w:rsidRPr="00432111">
        <w:rPr>
          <w:b/>
          <w:bCs/>
          <w:i/>
          <w:iCs/>
          <w:color w:val="FF0000"/>
          <w:sz w:val="28"/>
          <w:szCs w:val="28"/>
        </w:rPr>
        <w:t>Case number</w:t>
      </w:r>
      <w:r w:rsidR="00BF6D93" w:rsidRPr="00432111">
        <w:rPr>
          <w:b/>
          <w:bCs/>
          <w:color w:val="FF0000"/>
          <w:sz w:val="28"/>
          <w:szCs w:val="28"/>
        </w:rPr>
        <w:t>]</w:t>
      </w:r>
    </w:p>
    <w:p w14:paraId="6D97C7BF" w14:textId="4BDD8CCC" w:rsidR="009532E1" w:rsidRPr="009D3599" w:rsidRDefault="006B350B" w:rsidP="00DB266F">
      <w:pPr>
        <w:rPr>
          <w:b/>
          <w:bCs/>
          <w:sz w:val="28"/>
          <w:szCs w:val="28"/>
        </w:rPr>
      </w:pPr>
      <w:r>
        <w:rPr>
          <w:b/>
          <w:bCs/>
          <w:sz w:val="28"/>
          <w:szCs w:val="28"/>
        </w:rPr>
        <w:t>s</w:t>
      </w:r>
      <w:r w:rsidR="009532E1" w:rsidRPr="009D3599">
        <w:rPr>
          <w:b/>
          <w:bCs/>
          <w:sz w:val="28"/>
          <w:szCs w:val="28"/>
        </w:rPr>
        <w:t xml:space="preserve">itting at </w:t>
      </w:r>
      <w:r w:rsidR="00BF6D93" w:rsidRPr="00282AE6">
        <w:rPr>
          <w:b/>
          <w:bCs/>
          <w:color w:val="FF0000"/>
          <w:sz w:val="28"/>
          <w:szCs w:val="28"/>
        </w:rPr>
        <w:t>[</w:t>
      </w:r>
      <w:r w:rsidR="00DD5095">
        <w:rPr>
          <w:b/>
          <w:bCs/>
          <w:i/>
          <w:iCs/>
          <w:color w:val="FF0000"/>
          <w:sz w:val="28"/>
          <w:szCs w:val="28"/>
        </w:rPr>
        <w:t>Court name</w:t>
      </w:r>
      <w:r w:rsidR="00BF6D93" w:rsidRPr="00282AE6">
        <w:rPr>
          <w:b/>
          <w:bCs/>
          <w:color w:val="FF0000"/>
          <w:sz w:val="28"/>
          <w:szCs w:val="28"/>
        </w:rPr>
        <w:t>]</w:t>
      </w:r>
    </w:p>
    <w:p w14:paraId="39843785" w14:textId="418551F8" w:rsidR="009532E1" w:rsidRDefault="009532E1" w:rsidP="00DB266F"/>
    <w:p w14:paraId="32A67E92" w14:textId="38527AF6" w:rsidR="00054154" w:rsidRDefault="00054154" w:rsidP="00DB266F"/>
    <w:p w14:paraId="7CB6026F" w14:textId="6D8866A4" w:rsidR="00C57402" w:rsidRDefault="00C57402" w:rsidP="00DB266F"/>
    <w:p w14:paraId="24D68768" w14:textId="77777777" w:rsidR="00C57402" w:rsidRDefault="00C57402" w:rsidP="00DB266F"/>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DB266F"/>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DB266F">
            <w:pPr>
              <w:rPr>
                <w:b/>
                <w:bCs/>
              </w:rPr>
            </w:pPr>
            <w:r>
              <w:rPr>
                <w:b/>
                <w:bCs/>
              </w:rPr>
              <w:t>Order</w:t>
            </w:r>
          </w:p>
          <w:p w14:paraId="6DA266BF" w14:textId="77777777" w:rsidR="00E73C06" w:rsidRDefault="00BA135E" w:rsidP="00DB266F">
            <w:pPr>
              <w:rPr>
                <w:b/>
                <w:bCs/>
              </w:rPr>
            </w:pPr>
            <w:r>
              <w:rPr>
                <w:b/>
                <w:bCs/>
              </w:rPr>
              <w:t>Children Act 1989</w:t>
            </w:r>
          </w:p>
          <w:p w14:paraId="2E4660C6" w14:textId="35F0F874" w:rsidR="00FA3DB9" w:rsidRPr="00BA135E" w:rsidRDefault="00FA3DB9" w:rsidP="00DB266F">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DB266F"/>
        </w:tc>
        <w:tc>
          <w:tcPr>
            <w:tcW w:w="3514" w:type="dxa"/>
            <w:tcBorders>
              <w:top w:val="single" w:sz="4" w:space="0" w:color="auto"/>
            </w:tcBorders>
          </w:tcPr>
          <w:p w14:paraId="519A6DDA" w14:textId="77777777" w:rsidR="00BA135E" w:rsidRDefault="00BA135E" w:rsidP="00DB266F"/>
        </w:tc>
        <w:tc>
          <w:tcPr>
            <w:tcW w:w="1542" w:type="dxa"/>
            <w:tcBorders>
              <w:top w:val="single" w:sz="4" w:space="0" w:color="auto"/>
            </w:tcBorders>
          </w:tcPr>
          <w:p w14:paraId="2C753497" w14:textId="77777777" w:rsidR="00BA135E" w:rsidRDefault="00BA135E" w:rsidP="00DB266F"/>
        </w:tc>
        <w:tc>
          <w:tcPr>
            <w:tcW w:w="2253" w:type="dxa"/>
            <w:tcBorders>
              <w:top w:val="single" w:sz="4" w:space="0" w:color="auto"/>
            </w:tcBorders>
          </w:tcPr>
          <w:p w14:paraId="276F4A04" w14:textId="77777777" w:rsidR="00BA135E" w:rsidRDefault="00BA135E" w:rsidP="00DB266F"/>
        </w:tc>
      </w:tr>
      <w:tr w:rsidR="00BA135E" w14:paraId="3A5404F9" w14:textId="77777777" w:rsidTr="00AC4D03">
        <w:tc>
          <w:tcPr>
            <w:tcW w:w="1701" w:type="dxa"/>
          </w:tcPr>
          <w:p w14:paraId="2F7416AB" w14:textId="77777777" w:rsidR="00BA135E" w:rsidRDefault="00BA135E" w:rsidP="00DB266F"/>
        </w:tc>
        <w:tc>
          <w:tcPr>
            <w:tcW w:w="3514" w:type="dxa"/>
          </w:tcPr>
          <w:p w14:paraId="139666CE" w14:textId="2F7C0552" w:rsidR="00BA135E" w:rsidRDefault="00BA135E" w:rsidP="00DB266F">
            <w:r>
              <w:t>The full name(s) of the children</w:t>
            </w:r>
          </w:p>
        </w:tc>
        <w:tc>
          <w:tcPr>
            <w:tcW w:w="1542" w:type="dxa"/>
          </w:tcPr>
          <w:p w14:paraId="0BF2A7A8" w14:textId="52713E80" w:rsidR="00BA135E" w:rsidRDefault="00BA135E" w:rsidP="00DB266F">
            <w:r>
              <w:t>Boy or Girl</w:t>
            </w:r>
          </w:p>
        </w:tc>
        <w:tc>
          <w:tcPr>
            <w:tcW w:w="2253" w:type="dxa"/>
          </w:tcPr>
          <w:p w14:paraId="7716A20F" w14:textId="38FEF439" w:rsidR="00BA135E" w:rsidRDefault="00BA135E" w:rsidP="00DB266F">
            <w:r>
              <w:t>Date(s) of Birth</w:t>
            </w:r>
          </w:p>
        </w:tc>
      </w:tr>
      <w:tr w:rsidR="00BA135E" w14:paraId="6EF10DCD" w14:textId="77777777" w:rsidTr="00AC4D03">
        <w:tc>
          <w:tcPr>
            <w:tcW w:w="1701" w:type="dxa"/>
          </w:tcPr>
          <w:p w14:paraId="444F911C" w14:textId="77777777" w:rsidR="00BA135E" w:rsidRDefault="00BA135E" w:rsidP="00DB266F"/>
        </w:tc>
        <w:tc>
          <w:tcPr>
            <w:tcW w:w="3514" w:type="dxa"/>
          </w:tcPr>
          <w:p w14:paraId="3B7EB20B" w14:textId="77777777" w:rsidR="00BA135E" w:rsidRDefault="00BA135E" w:rsidP="00DB266F"/>
        </w:tc>
        <w:tc>
          <w:tcPr>
            <w:tcW w:w="1542" w:type="dxa"/>
          </w:tcPr>
          <w:p w14:paraId="068125CB" w14:textId="77777777" w:rsidR="00BA135E" w:rsidRDefault="00BA135E" w:rsidP="00DB266F"/>
        </w:tc>
        <w:tc>
          <w:tcPr>
            <w:tcW w:w="2253" w:type="dxa"/>
          </w:tcPr>
          <w:p w14:paraId="23938F66" w14:textId="77777777" w:rsidR="00BA135E" w:rsidRDefault="00BA135E" w:rsidP="00DB266F"/>
        </w:tc>
      </w:tr>
      <w:tr w:rsidR="00BA135E" w14:paraId="3F97CF13" w14:textId="77777777" w:rsidTr="00AC4D03">
        <w:tc>
          <w:tcPr>
            <w:tcW w:w="1701" w:type="dxa"/>
          </w:tcPr>
          <w:p w14:paraId="5E0B0D33" w14:textId="77777777" w:rsidR="00BA135E" w:rsidRDefault="00BA135E" w:rsidP="00DB266F"/>
        </w:tc>
        <w:tc>
          <w:tcPr>
            <w:tcW w:w="3514" w:type="dxa"/>
          </w:tcPr>
          <w:p w14:paraId="69064899" w14:textId="66302ABD"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1542" w:type="dxa"/>
          </w:tcPr>
          <w:p w14:paraId="311C0514" w14:textId="3EBD9616"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2253" w:type="dxa"/>
          </w:tcPr>
          <w:p w14:paraId="1AFB8E89" w14:textId="6D7F40AC"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r>
      <w:tr w:rsidR="00BF6D93" w14:paraId="5B6A183A" w14:textId="77777777" w:rsidTr="00AC4D03">
        <w:tc>
          <w:tcPr>
            <w:tcW w:w="1701" w:type="dxa"/>
          </w:tcPr>
          <w:p w14:paraId="690C29F5" w14:textId="77777777" w:rsidR="00BF6D93" w:rsidRDefault="00BF6D93" w:rsidP="00DB266F"/>
        </w:tc>
        <w:tc>
          <w:tcPr>
            <w:tcW w:w="3514" w:type="dxa"/>
          </w:tcPr>
          <w:p w14:paraId="12B27B8A" w14:textId="5C9E87C1"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1542" w:type="dxa"/>
          </w:tcPr>
          <w:p w14:paraId="643A274F" w14:textId="268DDF25"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2253" w:type="dxa"/>
          </w:tcPr>
          <w:p w14:paraId="2602FB29" w14:textId="7885506E"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r>
      <w:tr w:rsidR="00BA135E" w14:paraId="20BBCC85" w14:textId="77777777" w:rsidTr="00AC4D03">
        <w:tc>
          <w:tcPr>
            <w:tcW w:w="1701" w:type="dxa"/>
          </w:tcPr>
          <w:p w14:paraId="30AB51D5" w14:textId="77777777" w:rsidR="00BA135E" w:rsidRDefault="00BA135E" w:rsidP="00DB266F"/>
        </w:tc>
        <w:tc>
          <w:tcPr>
            <w:tcW w:w="3514" w:type="dxa"/>
          </w:tcPr>
          <w:p w14:paraId="376F22A2" w14:textId="77777777" w:rsidR="00BA135E" w:rsidRDefault="00BA135E" w:rsidP="00DB266F"/>
        </w:tc>
        <w:tc>
          <w:tcPr>
            <w:tcW w:w="1542" w:type="dxa"/>
          </w:tcPr>
          <w:p w14:paraId="3D907AEA" w14:textId="77777777" w:rsidR="00BA135E" w:rsidRDefault="00BA135E" w:rsidP="00DB266F"/>
        </w:tc>
        <w:tc>
          <w:tcPr>
            <w:tcW w:w="2253" w:type="dxa"/>
          </w:tcPr>
          <w:p w14:paraId="6AC84995" w14:textId="77777777" w:rsidR="00BA135E" w:rsidRDefault="00BA135E" w:rsidP="00DB266F"/>
        </w:tc>
      </w:tr>
    </w:tbl>
    <w:p w14:paraId="5687CBD4" w14:textId="32A3663F" w:rsidR="00BA135E" w:rsidRDefault="00BA135E" w:rsidP="00DB266F"/>
    <w:p w14:paraId="19F076F0" w14:textId="77777777" w:rsidR="005822C4" w:rsidRPr="00413B2C" w:rsidRDefault="005822C4" w:rsidP="00DB266F">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6225F85" w14:textId="77777777" w:rsidR="00282AE6" w:rsidRDefault="00282AE6" w:rsidP="00DB266F"/>
    <w:p w14:paraId="3B7C64E8" w14:textId="76BDD591" w:rsidR="00E3428B" w:rsidRPr="002D1105" w:rsidRDefault="00E3428B" w:rsidP="00DB266F">
      <w:pPr>
        <w:rPr>
          <w:b/>
        </w:rPr>
      </w:pPr>
      <w:r w:rsidRPr="00E3428B">
        <w:rPr>
          <w:b/>
        </w:rPr>
        <w:t xml:space="preserve">CMO NO. </w:t>
      </w:r>
      <w:r w:rsidRPr="00282AE6">
        <w:rPr>
          <w:b/>
          <w:color w:val="FF0000"/>
        </w:rPr>
        <w:t>[</w:t>
      </w:r>
      <w:r w:rsidRPr="005C4F79">
        <w:rPr>
          <w:b/>
          <w:i/>
          <w:color w:val="FF0000"/>
        </w:rPr>
        <w:t>NUMBER</w:t>
      </w:r>
      <w:r w:rsidRPr="00282AE6">
        <w:rPr>
          <w:b/>
          <w:color w:val="FF0000"/>
        </w:rPr>
        <w:t>]</w:t>
      </w:r>
      <w:r w:rsidRPr="00E3428B">
        <w:rPr>
          <w:b/>
        </w:rPr>
        <w:t xml:space="preserve"> AT TIMETABLE WEEK NO. </w:t>
      </w:r>
      <w:r w:rsidRPr="00282AE6">
        <w:rPr>
          <w:b/>
          <w:color w:val="FF0000"/>
        </w:rPr>
        <w:t>[</w:t>
      </w:r>
      <w:r w:rsidRPr="005C4F79">
        <w:rPr>
          <w:b/>
          <w:i/>
          <w:color w:val="FF0000"/>
        </w:rPr>
        <w:t>NUMBER</w:t>
      </w:r>
      <w:r w:rsidRPr="00282AE6">
        <w:rPr>
          <w:b/>
          <w:color w:val="FF0000"/>
        </w:rPr>
        <w:t>]</w:t>
      </w:r>
    </w:p>
    <w:p w14:paraId="0989EED0" w14:textId="0B9B4F33" w:rsidR="0054444A" w:rsidRPr="006D11BF" w:rsidRDefault="0054444A" w:rsidP="00DB266F"/>
    <w:p w14:paraId="18910D37" w14:textId="77777777" w:rsidR="00282AE6" w:rsidRDefault="00E27CD0" w:rsidP="00DB266F">
      <w:pPr>
        <w:ind w:left="2160" w:hanging="2160"/>
      </w:pPr>
      <w:r>
        <w:rPr>
          <w:b/>
          <w:bCs/>
        </w:rPr>
        <w:t>The parties</w:t>
      </w:r>
      <w:r w:rsidR="00A51EA0" w:rsidRPr="004A2764">
        <w:rPr>
          <w:b/>
          <w:bCs/>
        </w:rPr>
        <w:t>:</w:t>
      </w:r>
      <w:r w:rsidR="00A51EA0" w:rsidRPr="006D11BF">
        <w:rPr>
          <w:b/>
          <w:bCs/>
        </w:rPr>
        <w:tab/>
      </w:r>
      <w:r w:rsidR="00282AE6">
        <w:t xml:space="preserve">The applicant is </w:t>
      </w:r>
      <w:r w:rsidR="00282AE6" w:rsidRPr="00C35A3C">
        <w:rPr>
          <w:color w:val="FF0000"/>
        </w:rPr>
        <w:t>[</w:t>
      </w:r>
      <w:r w:rsidR="00282AE6" w:rsidRPr="005822C4">
        <w:rPr>
          <w:i/>
          <w:iCs/>
          <w:color w:val="FF0000"/>
        </w:rPr>
        <w:t>local authority</w:t>
      </w:r>
      <w:r w:rsidR="00282AE6" w:rsidRPr="00C35A3C">
        <w:rPr>
          <w:color w:val="FF0000"/>
        </w:rPr>
        <w:t>]</w:t>
      </w:r>
      <w:r w:rsidR="00282AE6">
        <w:t xml:space="preserve"> represented by </w:t>
      </w:r>
      <w:r w:rsidR="00282AE6" w:rsidRPr="00C35A3C">
        <w:rPr>
          <w:color w:val="FF0000"/>
        </w:rPr>
        <w:t>[</w:t>
      </w:r>
      <w:r w:rsidR="00282AE6" w:rsidRPr="005822C4">
        <w:rPr>
          <w:i/>
          <w:iCs/>
          <w:color w:val="FF0000"/>
        </w:rPr>
        <w:t>name</w:t>
      </w:r>
      <w:r w:rsidR="00282AE6" w:rsidRPr="00C35A3C">
        <w:rPr>
          <w:color w:val="FF0000"/>
        </w:rPr>
        <w:t>] [of counsel]</w:t>
      </w:r>
    </w:p>
    <w:p w14:paraId="0FB4BFAA" w14:textId="77777777" w:rsidR="00282AE6" w:rsidRDefault="00282AE6" w:rsidP="00DB266F"/>
    <w:p w14:paraId="0C41D07C" w14:textId="77777777" w:rsidR="005822C4" w:rsidRPr="00413B2C" w:rsidRDefault="005822C4" w:rsidP="00DB266F">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3E7DB4B" w14:textId="77777777" w:rsidR="005822C4" w:rsidRPr="00413B2C" w:rsidRDefault="005822C4" w:rsidP="00DB266F"/>
    <w:p w14:paraId="00D4B992" w14:textId="77777777" w:rsidR="005822C4" w:rsidRPr="00413B2C" w:rsidRDefault="005822C4" w:rsidP="00DB266F">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BDFCA09" w14:textId="77777777" w:rsidR="005822C4" w:rsidRPr="00413B2C" w:rsidRDefault="005822C4" w:rsidP="00DB266F"/>
    <w:p w14:paraId="5356BDB8" w14:textId="053B2145" w:rsidR="005822C4" w:rsidRPr="00413B2C" w:rsidRDefault="005822C4" w:rsidP="00DB266F">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9B02975" w14:textId="77777777" w:rsidR="00282AE6" w:rsidRDefault="00282AE6" w:rsidP="00DB266F"/>
    <w:p w14:paraId="56334D1D" w14:textId="77777777" w:rsidR="00282AE6" w:rsidRDefault="00282AE6" w:rsidP="00DB266F">
      <w:pPr>
        <w:ind w:left="2160"/>
      </w:pPr>
      <w:r>
        <w:t xml:space="preserve">The intervenor is </w:t>
      </w:r>
      <w:r w:rsidRPr="00C35A3C">
        <w:rPr>
          <w:color w:val="FF0000"/>
        </w:rPr>
        <w:t>[</w:t>
      </w:r>
      <w:r w:rsidRPr="005822C4">
        <w:rPr>
          <w:i/>
          <w:iCs/>
          <w:color w:val="FF0000"/>
        </w:rPr>
        <w:t>name</w:t>
      </w:r>
      <w:r w:rsidRPr="00C35A3C">
        <w:rPr>
          <w:color w:val="FF0000"/>
        </w:rPr>
        <w:t>] [in person] [represented by [</w:t>
      </w:r>
      <w:r w:rsidRPr="005822C4">
        <w:rPr>
          <w:i/>
          <w:iCs/>
          <w:color w:val="FF0000"/>
        </w:rPr>
        <w:t>name</w:t>
      </w:r>
      <w:r w:rsidRPr="00C35A3C">
        <w:rPr>
          <w:color w:val="FF0000"/>
        </w:rPr>
        <w:t>] [of counsel]]</w:t>
      </w:r>
    </w:p>
    <w:p w14:paraId="613E97F0" w14:textId="092222B0" w:rsidR="00B85E74" w:rsidRDefault="00B85E74" w:rsidP="00DB266F"/>
    <w:p w14:paraId="2F07CAF6" w14:textId="0279BA7F" w:rsidR="00E24000" w:rsidRDefault="00E24000" w:rsidP="00DB266F">
      <w:pPr>
        <w:rPr>
          <w:b/>
          <w:bCs/>
          <w:u w:val="single"/>
        </w:rPr>
      </w:pPr>
      <w:r w:rsidRPr="00E24000">
        <w:rPr>
          <w:b/>
          <w:bCs/>
          <w:u w:val="single"/>
        </w:rPr>
        <w:t>Important Notices</w:t>
      </w:r>
    </w:p>
    <w:p w14:paraId="12F452EF" w14:textId="421E6887" w:rsidR="00BF6D93" w:rsidRDefault="00BF6D93" w:rsidP="00DB266F"/>
    <w:p w14:paraId="487808E4" w14:textId="77777777" w:rsidR="0006622B" w:rsidRPr="005A32AE" w:rsidRDefault="0006622B" w:rsidP="00DB266F">
      <w:pPr>
        <w:pStyle w:val="Heading2"/>
        <w:rPr>
          <w:b w:val="0"/>
          <w:u w:val="single"/>
        </w:rPr>
      </w:pPr>
      <w:bookmarkStart w:id="1" w:name="_Toc118144446"/>
      <w:r w:rsidRPr="005A32AE">
        <w:rPr>
          <w:u w:val="single"/>
        </w:rPr>
        <w:t>Confidentiality warning</w:t>
      </w:r>
      <w:bookmarkEnd w:id="1"/>
      <w:r>
        <w:rPr>
          <w:u w:val="single"/>
        </w:rPr>
        <w:t>s</w:t>
      </w:r>
    </w:p>
    <w:p w14:paraId="5C22635B" w14:textId="77777777" w:rsidR="002C0747" w:rsidRPr="00D96A9F" w:rsidRDefault="002C0747" w:rsidP="002C0747">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E4A9086" w14:textId="77777777" w:rsidR="002C0747" w:rsidRPr="00D96A9F" w:rsidRDefault="002C0747" w:rsidP="002C0747">
      <w:pPr>
        <w:rPr>
          <w:b/>
          <w:bCs/>
        </w:rPr>
      </w:pPr>
    </w:p>
    <w:p w14:paraId="7D971ED2" w14:textId="01E314EC" w:rsidR="002C0747" w:rsidRPr="00D96A9F" w:rsidRDefault="002C0747" w:rsidP="002C0747">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D75214">
        <w:rPr>
          <w:b/>
          <w:bCs/>
        </w:rPr>
        <w:t>may be</w:t>
      </w:r>
      <w:r w:rsidRPr="00D96A9F">
        <w:rPr>
          <w:b/>
          <w:bCs/>
        </w:rPr>
        <w:t xml:space="preserve"> guilty of an offence.</w:t>
      </w:r>
    </w:p>
    <w:p w14:paraId="29865CB2" w14:textId="77777777" w:rsidR="002C0747" w:rsidRPr="00D96A9F" w:rsidRDefault="002C0747" w:rsidP="002C0747">
      <w:pPr>
        <w:rPr>
          <w:b/>
          <w:bCs/>
        </w:rPr>
      </w:pPr>
    </w:p>
    <w:p w14:paraId="229EDCA0" w14:textId="77777777" w:rsidR="002C0747" w:rsidRPr="00D96A9F" w:rsidRDefault="002C0747" w:rsidP="002C0747">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DB266F"/>
    <w:p w14:paraId="32095A5D" w14:textId="77777777" w:rsidR="00E24000" w:rsidRPr="00E24000" w:rsidRDefault="00E24000" w:rsidP="00DB266F">
      <w:pPr>
        <w:rPr>
          <w:b/>
          <w:bCs/>
          <w:u w:val="single"/>
        </w:rPr>
      </w:pPr>
      <w:r w:rsidRPr="00E24000">
        <w:rPr>
          <w:b/>
          <w:bCs/>
          <w:u w:val="single"/>
        </w:rPr>
        <w:t>Compliance warnings</w:t>
      </w:r>
    </w:p>
    <w:p w14:paraId="2BDC7448" w14:textId="0B12C42E" w:rsidR="00E24000" w:rsidRDefault="00E24000" w:rsidP="00DB266F">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DB266F"/>
    <w:p w14:paraId="4365C779" w14:textId="7D2BE1AA" w:rsidR="00E24000" w:rsidRDefault="00E24000" w:rsidP="00DB266F">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31F84FF7" w14:textId="1699EDD4" w:rsidR="0053448E" w:rsidRDefault="0053448E" w:rsidP="00DB266F"/>
    <w:p w14:paraId="26E3A4A0" w14:textId="0C4E2DAA" w:rsidR="00C663C8" w:rsidRPr="00C663C8" w:rsidRDefault="00C663C8" w:rsidP="00DB266F"/>
    <w:p w14:paraId="489B2DB9" w14:textId="08F7E3E7" w:rsidR="00726A1F" w:rsidRPr="00CD42CB" w:rsidRDefault="00A94D7C" w:rsidP="00DB266F">
      <w:pPr>
        <w:rPr>
          <w:b/>
          <w:bCs/>
          <w:u w:val="single"/>
        </w:rPr>
      </w:pPr>
      <w:r>
        <w:rPr>
          <w:b/>
          <w:bCs/>
          <w:u w:val="single"/>
        </w:rPr>
        <w:t xml:space="preserve">IT IS ORDERED </w:t>
      </w:r>
      <w:r w:rsidR="00E238F2" w:rsidRPr="007D5CAB">
        <w:rPr>
          <w:b/>
          <w:bCs/>
          <w:color w:val="FF0000"/>
          <w:u w:val="single"/>
        </w:rPr>
        <w:t>[</w:t>
      </w:r>
      <w:r w:rsidRPr="007D5CAB">
        <w:rPr>
          <w:b/>
          <w:bCs/>
          <w:color w:val="FF0000"/>
          <w:u w:val="single"/>
        </w:rPr>
        <w:t>BY CONSENT</w:t>
      </w:r>
      <w:r w:rsidR="00E238F2" w:rsidRPr="007D5CAB">
        <w:rPr>
          <w:b/>
          <w:bCs/>
          <w:color w:val="FF0000"/>
          <w:u w:val="single"/>
        </w:rPr>
        <w:t>]</w:t>
      </w:r>
      <w:r>
        <w:rPr>
          <w:b/>
          <w:bCs/>
          <w:u w:val="single"/>
        </w:rPr>
        <w:t xml:space="preserve"> THAT:</w:t>
      </w:r>
    </w:p>
    <w:p w14:paraId="7DA39B63" w14:textId="088D15D0" w:rsidR="00726A1F" w:rsidRDefault="00726A1F" w:rsidP="00DB266F"/>
    <w:p w14:paraId="278A6EF5" w14:textId="31B956FC" w:rsidR="00726A1F" w:rsidRDefault="00726A1F" w:rsidP="00DB266F">
      <w:pPr>
        <w:pStyle w:val="Heading2"/>
      </w:pPr>
      <w:r>
        <w:t>Next hearing</w:t>
      </w:r>
    </w:p>
    <w:p w14:paraId="61CC4888" w14:textId="79C87ADE" w:rsidR="00E4423A" w:rsidRDefault="00E4423A" w:rsidP="00DB266F">
      <w:pPr>
        <w:numPr>
          <w:ilvl w:val="0"/>
          <w:numId w:val="19"/>
        </w:numPr>
        <w:tabs>
          <w:tab w:val="num" w:pos="567"/>
        </w:tabs>
        <w:ind w:left="567" w:hanging="567"/>
      </w:pPr>
      <w:r>
        <w:rPr>
          <w:color w:val="000000"/>
        </w:rPr>
        <w:t xml:space="preserve">There </w:t>
      </w:r>
      <w:r w:rsidRPr="00796852">
        <w:rPr>
          <w:rFonts w:eastAsia="Calibri"/>
        </w:rPr>
        <w:t>shall</w:t>
      </w:r>
      <w:r>
        <w:rPr>
          <w:color w:val="000000"/>
        </w:rPr>
        <w:t xml:space="preserve"> be a </w:t>
      </w:r>
      <w:r w:rsidRPr="004224F4">
        <w:rPr>
          <w:color w:val="FF0000"/>
        </w:rPr>
        <w:t xml:space="preserve">[FCMH] </w:t>
      </w:r>
      <w:r w:rsidR="005C4F79">
        <w:rPr>
          <w:color w:val="FF0000"/>
        </w:rPr>
        <w:t xml:space="preserve">/ </w:t>
      </w:r>
      <w:r w:rsidRPr="004224F4">
        <w:rPr>
          <w:color w:val="FF0000"/>
        </w:rPr>
        <w:t xml:space="preserve">[IRH/EFH] </w:t>
      </w:r>
      <w:r w:rsidR="005C4F79">
        <w:rPr>
          <w:color w:val="FF0000"/>
        </w:rPr>
        <w:t xml:space="preserve">/ </w:t>
      </w:r>
      <w:r w:rsidRPr="004224F4">
        <w:rPr>
          <w:color w:val="FF0000"/>
        </w:rPr>
        <w:t xml:space="preserve">[ground rules hearing] </w:t>
      </w:r>
      <w:r w:rsidR="005C4F79">
        <w:rPr>
          <w:color w:val="FF0000"/>
        </w:rPr>
        <w:t xml:space="preserve">/ </w:t>
      </w:r>
      <w:r w:rsidRPr="004224F4">
        <w:rPr>
          <w:color w:val="FF0000"/>
        </w:rPr>
        <w:t xml:space="preserve">[pre-trial directions hearing] </w:t>
      </w:r>
      <w:r w:rsidR="005C4F79">
        <w:rPr>
          <w:color w:val="FF0000"/>
        </w:rPr>
        <w:t xml:space="preserve">/ </w:t>
      </w:r>
      <w:r w:rsidRPr="004224F4">
        <w:rPr>
          <w:color w:val="FF0000"/>
        </w:rPr>
        <w:t xml:space="preserve">[finding of fact hearing] </w:t>
      </w:r>
      <w:r w:rsidR="005C4F79">
        <w:rPr>
          <w:color w:val="FF0000"/>
        </w:rPr>
        <w:t xml:space="preserve">/ </w:t>
      </w:r>
      <w:r w:rsidRPr="004224F4">
        <w:rPr>
          <w:color w:val="FF0000"/>
        </w:rPr>
        <w:t>[final hearing]</w:t>
      </w:r>
      <w:r>
        <w:rPr>
          <w:color w:val="000000"/>
        </w:rPr>
        <w:t xml:space="preserve"> at the Family Court sitting at </w:t>
      </w:r>
      <w:r w:rsidRPr="004224F4">
        <w:rPr>
          <w:color w:val="FF0000"/>
        </w:rPr>
        <w:t>[</w:t>
      </w:r>
      <w:r w:rsidRPr="005C4F79">
        <w:rPr>
          <w:i/>
          <w:iCs/>
          <w:color w:val="FF0000"/>
        </w:rPr>
        <w:t>court</w:t>
      </w:r>
      <w:r w:rsidR="005C4F79" w:rsidRPr="005C4F79">
        <w:rPr>
          <w:i/>
          <w:iCs/>
          <w:color w:val="FF0000"/>
        </w:rPr>
        <w:t xml:space="preserve"> name</w:t>
      </w:r>
      <w:r w:rsidRPr="004224F4">
        <w:rPr>
          <w:color w:val="FF0000"/>
        </w:rPr>
        <w:t>]</w:t>
      </w:r>
      <w:r>
        <w:rPr>
          <w:color w:val="000000"/>
        </w:rPr>
        <w:t xml:space="preserve"> at </w:t>
      </w:r>
      <w:r w:rsidRPr="004224F4">
        <w:rPr>
          <w:color w:val="FF0000"/>
        </w:rPr>
        <w:t>[</w:t>
      </w:r>
      <w:r w:rsidRPr="005C4F79">
        <w:rPr>
          <w:i/>
          <w:iCs/>
          <w:color w:val="FF0000"/>
        </w:rPr>
        <w:t>time</w:t>
      </w:r>
      <w:r w:rsidRPr="004224F4">
        <w:rPr>
          <w:color w:val="FF0000"/>
        </w:rPr>
        <w:t>]</w:t>
      </w:r>
      <w:r>
        <w:rPr>
          <w:color w:val="000000"/>
        </w:rPr>
        <w:t xml:space="preserve"> on </w:t>
      </w:r>
      <w:r w:rsidRPr="004224F4">
        <w:rPr>
          <w:color w:val="FF0000"/>
        </w:rPr>
        <w:t>[</w:t>
      </w:r>
      <w:r w:rsidRPr="005C4F79">
        <w:rPr>
          <w:i/>
          <w:iCs/>
          <w:color w:val="FF0000"/>
        </w:rPr>
        <w:t>date</w:t>
      </w:r>
      <w:r w:rsidRPr="004224F4">
        <w:rPr>
          <w:color w:val="FF0000"/>
        </w:rPr>
        <w:t>]</w:t>
      </w:r>
      <w:r>
        <w:rPr>
          <w:color w:val="000000"/>
        </w:rPr>
        <w:t xml:space="preserve"> before</w:t>
      </w:r>
      <w:r w:rsidRPr="004224F4">
        <w:rPr>
          <w:color w:val="FF0000"/>
        </w:rPr>
        <w:t xml:space="preserve"> [</w:t>
      </w:r>
      <w:r w:rsidR="005C4F79" w:rsidRPr="005C4F79">
        <w:rPr>
          <w:i/>
          <w:iCs/>
          <w:color w:val="FF0000"/>
        </w:rPr>
        <w:t xml:space="preserve">name of </w:t>
      </w:r>
      <w:r w:rsidRPr="005C4F79">
        <w:rPr>
          <w:i/>
          <w:iCs/>
          <w:color w:val="FF0000"/>
        </w:rPr>
        <w:t>judge</w:t>
      </w:r>
      <w:r w:rsidRPr="004224F4">
        <w:rPr>
          <w:color w:val="FF0000"/>
        </w:rPr>
        <w:t>]</w:t>
      </w:r>
      <w:r>
        <w:rPr>
          <w:color w:val="000000"/>
        </w:rPr>
        <w:t xml:space="preserve"> allowing </w:t>
      </w:r>
      <w:r w:rsidRPr="004224F4">
        <w:rPr>
          <w:color w:val="FF0000"/>
        </w:rPr>
        <w:t>[</w:t>
      </w:r>
      <w:r w:rsidRPr="005C4F79">
        <w:rPr>
          <w:i/>
          <w:iCs/>
          <w:color w:val="FF0000"/>
        </w:rPr>
        <w:t>hours/days</w:t>
      </w:r>
      <w:r w:rsidRPr="004224F4">
        <w:rPr>
          <w:color w:val="FF0000"/>
        </w:rPr>
        <w:t>]</w:t>
      </w:r>
      <w:r>
        <w:rPr>
          <w:color w:val="000000"/>
        </w:rPr>
        <w:t>. The parties and advocates shall attend 1 hour prior to the listed time for pre-hearing discussions.</w:t>
      </w:r>
    </w:p>
    <w:p w14:paraId="7507735A" w14:textId="77777777" w:rsidR="00E4423A" w:rsidRDefault="00E4423A" w:rsidP="00DB266F"/>
    <w:p w14:paraId="39E13DC1" w14:textId="77777777" w:rsidR="00E4423A" w:rsidRDefault="00E4423A" w:rsidP="00DB266F">
      <w:pPr>
        <w:numPr>
          <w:ilvl w:val="0"/>
          <w:numId w:val="19"/>
        </w:numPr>
        <w:tabs>
          <w:tab w:val="num" w:pos="567"/>
        </w:tabs>
        <w:ind w:left="567" w:hanging="567"/>
      </w:pPr>
      <w:r>
        <w:rPr>
          <w:color w:val="000000"/>
        </w:rPr>
        <w:t xml:space="preserve">There </w:t>
      </w:r>
      <w:r w:rsidRPr="00796852">
        <w:rPr>
          <w:rFonts w:eastAsia="Calibri"/>
        </w:rPr>
        <w:t>shall</w:t>
      </w:r>
      <w:r>
        <w:rPr>
          <w:color w:val="000000"/>
        </w:rPr>
        <w:t xml:space="preserve"> be the following further hearings:</w:t>
      </w:r>
    </w:p>
    <w:p w14:paraId="110AEAE9" w14:textId="4DEF81F1" w:rsidR="00E4423A" w:rsidRDefault="005C4F79" w:rsidP="00DB266F">
      <w:pPr>
        <w:numPr>
          <w:ilvl w:val="1"/>
          <w:numId w:val="19"/>
        </w:numPr>
        <w:tabs>
          <w:tab w:val="num" w:pos="1134"/>
        </w:tabs>
        <w:ind w:left="1134" w:hanging="567"/>
      </w:pPr>
      <w:r w:rsidRPr="005C4F79">
        <w:t>A</w:t>
      </w:r>
      <w:r>
        <w:rPr>
          <w:color w:val="FF0000"/>
        </w:rPr>
        <w:t xml:space="preserve"> </w:t>
      </w:r>
      <w:r w:rsidR="00E4423A" w:rsidRPr="004224F4">
        <w:rPr>
          <w:color w:val="FF0000"/>
        </w:rPr>
        <w:t xml:space="preserve">[FCMH] </w:t>
      </w:r>
      <w:r>
        <w:rPr>
          <w:color w:val="FF0000"/>
        </w:rPr>
        <w:t xml:space="preserve">/ </w:t>
      </w:r>
      <w:r w:rsidR="00E4423A" w:rsidRPr="004224F4">
        <w:rPr>
          <w:color w:val="FF0000"/>
        </w:rPr>
        <w:t xml:space="preserve">[IRH/EFH] </w:t>
      </w:r>
      <w:r>
        <w:rPr>
          <w:color w:val="FF0000"/>
        </w:rPr>
        <w:t xml:space="preserve">/ </w:t>
      </w:r>
      <w:r w:rsidR="00E4423A" w:rsidRPr="004224F4">
        <w:rPr>
          <w:color w:val="FF0000"/>
        </w:rPr>
        <w:t xml:space="preserve">[ground rules hearing] </w:t>
      </w:r>
      <w:r>
        <w:rPr>
          <w:color w:val="FF0000"/>
        </w:rPr>
        <w:t xml:space="preserve">/ </w:t>
      </w:r>
      <w:r w:rsidR="00E4423A" w:rsidRPr="004224F4">
        <w:rPr>
          <w:color w:val="FF0000"/>
        </w:rPr>
        <w:t>[pre-trial directions hearing]</w:t>
      </w:r>
      <w:r>
        <w:rPr>
          <w:color w:val="FF0000"/>
        </w:rPr>
        <w:t xml:space="preserve"> /</w:t>
      </w:r>
      <w:r w:rsidR="00E4423A" w:rsidRPr="004224F4">
        <w:rPr>
          <w:color w:val="FF0000"/>
        </w:rPr>
        <w:t xml:space="preserve"> [finding of fact hearing] </w:t>
      </w:r>
      <w:r>
        <w:rPr>
          <w:color w:val="FF0000"/>
        </w:rPr>
        <w:t xml:space="preserve">/ </w:t>
      </w:r>
      <w:r w:rsidR="00E4423A" w:rsidRPr="004224F4">
        <w:rPr>
          <w:color w:val="FF0000"/>
        </w:rPr>
        <w:t>[final hearing]</w:t>
      </w:r>
      <w:r w:rsidR="00E4423A">
        <w:rPr>
          <w:color w:val="000000"/>
        </w:rPr>
        <w:t xml:space="preserve"> at the Family Court </w:t>
      </w:r>
      <w:r w:rsidR="00E4423A" w:rsidRPr="00ED2F74">
        <w:rPr>
          <w:rFonts w:eastAsia="Times New Roman"/>
          <w:lang w:eastAsia="en-GB"/>
        </w:rPr>
        <w:t>sitting</w:t>
      </w:r>
      <w:r w:rsidR="00E4423A">
        <w:rPr>
          <w:color w:val="000000"/>
        </w:rPr>
        <w:t xml:space="preserve"> at </w:t>
      </w:r>
      <w:r w:rsidR="00E4423A" w:rsidRPr="004224F4">
        <w:rPr>
          <w:color w:val="FF0000"/>
        </w:rPr>
        <w:t>[</w:t>
      </w:r>
      <w:r w:rsidR="00E4423A" w:rsidRPr="005C4F79">
        <w:rPr>
          <w:i/>
          <w:iCs/>
          <w:color w:val="FF0000"/>
        </w:rPr>
        <w:t>court</w:t>
      </w:r>
      <w:r w:rsidRPr="005C4F79">
        <w:rPr>
          <w:i/>
          <w:iCs/>
          <w:color w:val="FF0000"/>
        </w:rPr>
        <w:t xml:space="preserve"> name</w:t>
      </w:r>
      <w:r w:rsidR="00E4423A" w:rsidRPr="004224F4">
        <w:rPr>
          <w:color w:val="FF0000"/>
        </w:rPr>
        <w:t>]</w:t>
      </w:r>
      <w:r w:rsidR="00E4423A">
        <w:rPr>
          <w:color w:val="000000"/>
        </w:rPr>
        <w:t xml:space="preserve"> at </w:t>
      </w:r>
      <w:r w:rsidR="00E4423A" w:rsidRPr="004224F4">
        <w:rPr>
          <w:color w:val="FF0000"/>
        </w:rPr>
        <w:t>[</w:t>
      </w:r>
      <w:r w:rsidR="00E4423A" w:rsidRPr="005C4F79">
        <w:rPr>
          <w:i/>
          <w:iCs/>
          <w:color w:val="FF0000"/>
        </w:rPr>
        <w:t>time</w:t>
      </w:r>
      <w:r w:rsidR="00E4423A" w:rsidRPr="004224F4">
        <w:rPr>
          <w:color w:val="FF0000"/>
        </w:rPr>
        <w:t>]</w:t>
      </w:r>
      <w:r w:rsidR="00E4423A">
        <w:rPr>
          <w:color w:val="000000"/>
        </w:rPr>
        <w:t xml:space="preserve"> on </w:t>
      </w:r>
      <w:r w:rsidR="00E4423A" w:rsidRPr="004224F4">
        <w:rPr>
          <w:color w:val="FF0000"/>
        </w:rPr>
        <w:t>[</w:t>
      </w:r>
      <w:r w:rsidR="00E4423A" w:rsidRPr="005C4F79">
        <w:rPr>
          <w:i/>
          <w:iCs/>
          <w:color w:val="FF0000"/>
        </w:rPr>
        <w:t>date</w:t>
      </w:r>
      <w:r w:rsidR="00E4423A" w:rsidRPr="004224F4">
        <w:rPr>
          <w:color w:val="FF0000"/>
        </w:rPr>
        <w:t>]</w:t>
      </w:r>
      <w:r w:rsidR="00E4423A">
        <w:rPr>
          <w:color w:val="000000"/>
        </w:rPr>
        <w:t xml:space="preserve"> before </w:t>
      </w:r>
      <w:r w:rsidR="00E4423A" w:rsidRPr="004224F4">
        <w:rPr>
          <w:color w:val="FF0000"/>
        </w:rPr>
        <w:t>[</w:t>
      </w:r>
      <w:r w:rsidRPr="005C4F79">
        <w:rPr>
          <w:i/>
          <w:iCs/>
          <w:color w:val="FF0000"/>
        </w:rPr>
        <w:t xml:space="preserve">name of </w:t>
      </w:r>
      <w:r w:rsidR="00E4423A" w:rsidRPr="005C4F79">
        <w:rPr>
          <w:i/>
          <w:iCs/>
          <w:color w:val="FF0000"/>
        </w:rPr>
        <w:t>judge</w:t>
      </w:r>
      <w:r w:rsidR="00E4423A" w:rsidRPr="004224F4">
        <w:rPr>
          <w:color w:val="FF0000"/>
        </w:rPr>
        <w:t>]</w:t>
      </w:r>
      <w:r w:rsidR="00E4423A">
        <w:rPr>
          <w:color w:val="000000"/>
        </w:rPr>
        <w:t xml:space="preserve"> allowing </w:t>
      </w:r>
      <w:r w:rsidR="00E4423A" w:rsidRPr="004224F4">
        <w:rPr>
          <w:color w:val="FF0000"/>
        </w:rPr>
        <w:t>[</w:t>
      </w:r>
      <w:r w:rsidR="00E4423A" w:rsidRPr="005C4F79">
        <w:rPr>
          <w:i/>
          <w:iCs/>
          <w:color w:val="FF0000"/>
        </w:rPr>
        <w:t>hours/days</w:t>
      </w:r>
      <w:r w:rsidR="00E4423A" w:rsidRPr="004224F4">
        <w:rPr>
          <w:color w:val="FF0000"/>
        </w:rPr>
        <w:t>]</w:t>
      </w:r>
      <w:r w:rsidR="00E4423A">
        <w:rPr>
          <w:color w:val="000000"/>
        </w:rPr>
        <w:t>.</w:t>
      </w:r>
    </w:p>
    <w:p w14:paraId="1305F85C" w14:textId="2F912A38" w:rsidR="00E4423A" w:rsidRPr="005C4F79" w:rsidRDefault="005C4F79" w:rsidP="00DB266F">
      <w:pPr>
        <w:numPr>
          <w:ilvl w:val="1"/>
          <w:numId w:val="19"/>
        </w:numPr>
        <w:tabs>
          <w:tab w:val="num" w:pos="1134"/>
        </w:tabs>
        <w:ind w:left="1134" w:hanging="567"/>
        <w:rPr>
          <w:color w:val="FF0000"/>
        </w:rPr>
      </w:pPr>
      <w:r w:rsidRPr="005C4F79">
        <w:rPr>
          <w:color w:val="FF0000"/>
        </w:rPr>
        <w:t>[</w:t>
      </w:r>
      <w:r w:rsidRPr="005C4F79">
        <w:rPr>
          <w:i/>
          <w:iCs/>
          <w:color w:val="FF0000"/>
        </w:rPr>
        <w:t>Insert</w:t>
      </w:r>
      <w:r w:rsidRPr="005C4F79">
        <w:rPr>
          <w:color w:val="FF0000"/>
        </w:rPr>
        <w:t>]</w:t>
      </w:r>
    </w:p>
    <w:p w14:paraId="67159B7D" w14:textId="77777777" w:rsidR="00E4423A" w:rsidRDefault="00E4423A" w:rsidP="00DB266F">
      <w:pPr>
        <w:numPr>
          <w:ilvl w:val="1"/>
          <w:numId w:val="19"/>
        </w:numPr>
        <w:tabs>
          <w:tab w:val="num" w:pos="1134"/>
        </w:tabs>
        <w:ind w:left="1134" w:hanging="567"/>
      </w:pPr>
      <w:r>
        <w:rPr>
          <w:color w:val="000000"/>
        </w:rPr>
        <w:t xml:space="preserve">The </w:t>
      </w:r>
      <w:r w:rsidRPr="00ED2F74">
        <w:rPr>
          <w:rFonts w:eastAsia="Times New Roman"/>
          <w:lang w:eastAsia="en-GB"/>
        </w:rPr>
        <w:t>parties</w:t>
      </w:r>
      <w:r>
        <w:rPr>
          <w:color w:val="000000"/>
        </w:rPr>
        <w:t xml:space="preserve"> and advocates shall attend each hearing 1 hour prior to the listed time for pre-hearing discussions.</w:t>
      </w:r>
    </w:p>
    <w:p w14:paraId="42FB01D9" w14:textId="77777777" w:rsidR="00E4423A" w:rsidRDefault="00E4423A" w:rsidP="00DB266F"/>
    <w:p w14:paraId="3282A9D7" w14:textId="77777777" w:rsidR="00E4423A" w:rsidRDefault="00E4423A" w:rsidP="00DB266F">
      <w:pPr>
        <w:numPr>
          <w:ilvl w:val="0"/>
          <w:numId w:val="19"/>
        </w:numPr>
        <w:tabs>
          <w:tab w:val="num" w:pos="567"/>
        </w:tabs>
        <w:ind w:left="567" w:hanging="567"/>
      </w:pPr>
      <w:r>
        <w:rPr>
          <w:color w:val="000000"/>
        </w:rPr>
        <w:t xml:space="preserve">The </w:t>
      </w:r>
      <w:r w:rsidRPr="00796852">
        <w:rPr>
          <w:rFonts w:eastAsia="Calibri"/>
        </w:rPr>
        <w:t>following</w:t>
      </w:r>
      <w:r>
        <w:rPr>
          <w:color w:val="000000"/>
        </w:rPr>
        <w:t xml:space="preserve"> hearings remain listed:</w:t>
      </w:r>
    </w:p>
    <w:p w14:paraId="27988482" w14:textId="1F8FDA24" w:rsidR="005C4F79" w:rsidRDefault="005C4F79" w:rsidP="00DB266F">
      <w:pPr>
        <w:numPr>
          <w:ilvl w:val="1"/>
          <w:numId w:val="19"/>
        </w:numPr>
        <w:tabs>
          <w:tab w:val="num" w:pos="1134"/>
        </w:tabs>
        <w:ind w:left="1134" w:hanging="567"/>
      </w:pPr>
      <w:r w:rsidRPr="005C4F79">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[pre-trial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Family Court </w:t>
      </w:r>
      <w:r w:rsidRPr="00ED2F74">
        <w:rPr>
          <w:rFonts w:eastAsia="Times New Roman"/>
          <w:lang w:eastAsia="en-GB"/>
        </w:rPr>
        <w:t>sitting</w:t>
      </w:r>
      <w:r>
        <w:rPr>
          <w:color w:val="000000"/>
        </w:rPr>
        <w:t xml:space="preserve"> at </w:t>
      </w:r>
      <w:r w:rsidRPr="004224F4">
        <w:rPr>
          <w:color w:val="FF0000"/>
        </w:rPr>
        <w:t>[</w:t>
      </w:r>
      <w:r w:rsidRPr="005C4F79">
        <w:rPr>
          <w:i/>
          <w:iCs/>
          <w:color w:val="FF0000"/>
        </w:rPr>
        <w:t>court name</w:t>
      </w:r>
      <w:r w:rsidRPr="004224F4">
        <w:rPr>
          <w:color w:val="FF0000"/>
        </w:rPr>
        <w:t>]</w:t>
      </w:r>
      <w:r>
        <w:rPr>
          <w:color w:val="000000"/>
        </w:rPr>
        <w:t xml:space="preserve"> at </w:t>
      </w:r>
      <w:r w:rsidRPr="004224F4">
        <w:rPr>
          <w:color w:val="FF0000"/>
        </w:rPr>
        <w:t>[</w:t>
      </w:r>
      <w:r w:rsidRPr="005C4F79">
        <w:rPr>
          <w:i/>
          <w:iCs/>
          <w:color w:val="FF0000"/>
        </w:rPr>
        <w:t>time</w:t>
      </w:r>
      <w:r w:rsidRPr="004224F4">
        <w:rPr>
          <w:color w:val="FF0000"/>
        </w:rPr>
        <w:t>]</w:t>
      </w:r>
      <w:r>
        <w:rPr>
          <w:color w:val="000000"/>
        </w:rPr>
        <w:t xml:space="preserve"> on </w:t>
      </w:r>
      <w:r w:rsidRPr="004224F4">
        <w:rPr>
          <w:color w:val="FF0000"/>
        </w:rPr>
        <w:t>[</w:t>
      </w:r>
      <w:r w:rsidRPr="005C4F79">
        <w:rPr>
          <w:i/>
          <w:iCs/>
          <w:color w:val="FF0000"/>
        </w:rPr>
        <w:t>date</w:t>
      </w:r>
      <w:r w:rsidRPr="004224F4">
        <w:rPr>
          <w:color w:val="FF0000"/>
        </w:rPr>
        <w:t>]</w:t>
      </w:r>
      <w:r>
        <w:rPr>
          <w:color w:val="000000"/>
        </w:rPr>
        <w:t xml:space="preserve"> before </w:t>
      </w:r>
      <w:r w:rsidRPr="004224F4">
        <w:rPr>
          <w:color w:val="FF0000"/>
        </w:rPr>
        <w:t>[</w:t>
      </w:r>
      <w:r w:rsidRPr="005C4F79">
        <w:rPr>
          <w:i/>
          <w:iCs/>
          <w:color w:val="FF0000"/>
        </w:rPr>
        <w:t>name of judge</w:t>
      </w:r>
      <w:r w:rsidRPr="004224F4">
        <w:rPr>
          <w:color w:val="FF0000"/>
        </w:rPr>
        <w:t>]</w:t>
      </w:r>
      <w:r>
        <w:rPr>
          <w:color w:val="000000"/>
        </w:rPr>
        <w:t xml:space="preserve"> allowing </w:t>
      </w:r>
      <w:r w:rsidRPr="004224F4">
        <w:rPr>
          <w:color w:val="FF0000"/>
        </w:rPr>
        <w:t>[</w:t>
      </w:r>
      <w:r w:rsidRPr="005C4F79">
        <w:rPr>
          <w:i/>
          <w:iCs/>
          <w:color w:val="FF0000"/>
        </w:rPr>
        <w:t>hours/days</w:t>
      </w:r>
      <w:r w:rsidRPr="004224F4">
        <w:rPr>
          <w:color w:val="FF0000"/>
        </w:rPr>
        <w:t>]</w:t>
      </w:r>
      <w:r>
        <w:rPr>
          <w:color w:val="000000"/>
        </w:rPr>
        <w:t>.</w:t>
      </w:r>
    </w:p>
    <w:p w14:paraId="4BD157EA" w14:textId="71075EC2" w:rsidR="005C4F79" w:rsidRPr="005C4F79" w:rsidRDefault="005C4F79" w:rsidP="00DB266F">
      <w:pPr>
        <w:numPr>
          <w:ilvl w:val="1"/>
          <w:numId w:val="19"/>
        </w:numPr>
        <w:tabs>
          <w:tab w:val="num" w:pos="1134"/>
        </w:tabs>
        <w:ind w:left="1134" w:hanging="567"/>
        <w:rPr>
          <w:color w:val="FF0000"/>
        </w:rPr>
      </w:pPr>
      <w:r w:rsidRPr="005C4F79">
        <w:rPr>
          <w:color w:val="FF0000"/>
        </w:rPr>
        <w:t>[</w:t>
      </w:r>
      <w:r w:rsidRPr="005C4F79">
        <w:rPr>
          <w:i/>
          <w:iCs/>
          <w:color w:val="FF0000"/>
        </w:rPr>
        <w:t>Insert</w:t>
      </w:r>
      <w:r w:rsidRPr="005C4F79">
        <w:rPr>
          <w:color w:val="FF0000"/>
        </w:rPr>
        <w:t>]</w:t>
      </w:r>
    </w:p>
    <w:p w14:paraId="6AF6CD01" w14:textId="77777777" w:rsidR="005C4F79" w:rsidRDefault="005C4F79" w:rsidP="00DB266F">
      <w:pPr>
        <w:numPr>
          <w:ilvl w:val="1"/>
          <w:numId w:val="19"/>
        </w:numPr>
        <w:tabs>
          <w:tab w:val="num" w:pos="1134"/>
        </w:tabs>
        <w:ind w:left="1134" w:hanging="567"/>
      </w:pPr>
      <w:r>
        <w:rPr>
          <w:color w:val="000000"/>
        </w:rPr>
        <w:t>The parties and advocates shall attend each hearing 1 hour prior to the listed time for pre-hearing discussions.</w:t>
      </w:r>
    </w:p>
    <w:p w14:paraId="0E0BCF82" w14:textId="19239FDE" w:rsidR="00E4423A" w:rsidRDefault="00E4423A" w:rsidP="00DB266F"/>
    <w:p w14:paraId="76247747" w14:textId="77777777" w:rsidR="00E4423A" w:rsidRDefault="00E4423A" w:rsidP="00DB266F">
      <w:pPr>
        <w:numPr>
          <w:ilvl w:val="0"/>
          <w:numId w:val="19"/>
        </w:numPr>
        <w:tabs>
          <w:tab w:val="num" w:pos="567"/>
        </w:tabs>
        <w:ind w:left="567" w:hanging="567"/>
      </w:pPr>
      <w:r>
        <w:rPr>
          <w:color w:val="000000"/>
        </w:rPr>
        <w:t xml:space="preserve">If the </w:t>
      </w:r>
      <w:r w:rsidRPr="00796852">
        <w:rPr>
          <w:rFonts w:eastAsia="Calibri"/>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7000E2D0" w14:textId="77777777" w:rsidR="00E4423A" w:rsidRDefault="00E4423A" w:rsidP="00DB266F"/>
    <w:p w14:paraId="6D0A47DC" w14:textId="77777777" w:rsidR="00E4423A" w:rsidRDefault="00E4423A" w:rsidP="00DB266F">
      <w:pPr>
        <w:numPr>
          <w:ilvl w:val="0"/>
          <w:numId w:val="19"/>
        </w:numPr>
        <w:tabs>
          <w:tab w:val="num" w:pos="567"/>
        </w:tabs>
        <w:ind w:left="567" w:hanging="567"/>
      </w:pPr>
      <w:r>
        <w:rPr>
          <w:color w:val="000000"/>
        </w:rPr>
        <w:lastRenderedPageBreak/>
        <w:t xml:space="preserve">The </w:t>
      </w:r>
      <w:r w:rsidRPr="00796852">
        <w:rPr>
          <w:rFonts w:eastAsia="Calibri"/>
        </w:rPr>
        <w:t>parents</w:t>
      </w:r>
      <w:r>
        <w:rPr>
          <w:color w:val="000000"/>
        </w:rPr>
        <w:t xml:space="preserve"> must attend all hearings and their reasonable travel expenses to and from court shall be a disbursement on their public funding certificates.</w:t>
      </w:r>
    </w:p>
    <w:p w14:paraId="3E73BE54" w14:textId="77777777" w:rsidR="00E4423A" w:rsidRDefault="00E4423A" w:rsidP="00DB266F"/>
    <w:p w14:paraId="79597CA5" w14:textId="77777777" w:rsidR="00E4423A" w:rsidRDefault="00E4423A" w:rsidP="00DB266F">
      <w:pPr>
        <w:numPr>
          <w:ilvl w:val="0"/>
          <w:numId w:val="19"/>
        </w:numPr>
        <w:tabs>
          <w:tab w:val="num" w:pos="567"/>
        </w:tabs>
        <w:ind w:left="567" w:hanging="567"/>
      </w:pPr>
      <w:r>
        <w:rPr>
          <w:color w:val="000000"/>
        </w:rPr>
        <w:t xml:space="preserve">The </w:t>
      </w:r>
      <w:r w:rsidRPr="00796852">
        <w:rPr>
          <w:rFonts w:eastAsia="Calibri"/>
        </w:rPr>
        <w:t>hearing</w:t>
      </w:r>
      <w:r>
        <w:rPr>
          <w:color w:val="000000"/>
        </w:rPr>
        <w:t xml:space="preserve"> on </w:t>
      </w:r>
      <w:r w:rsidRPr="004224F4">
        <w:rPr>
          <w:color w:val="FF0000"/>
        </w:rPr>
        <w:t>[</w:t>
      </w:r>
      <w:r w:rsidRPr="00D46FCF">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 </w:t>
      </w:r>
    </w:p>
    <w:p w14:paraId="790FC7DD" w14:textId="77777777" w:rsidR="00E4423A" w:rsidRDefault="00E4423A" w:rsidP="00DB266F"/>
    <w:p w14:paraId="6D736849" w14:textId="74AB921D" w:rsidR="00E4423A" w:rsidRPr="003E38B5" w:rsidRDefault="00E4423A" w:rsidP="00DB266F">
      <w:pPr>
        <w:numPr>
          <w:ilvl w:val="0"/>
          <w:numId w:val="19"/>
        </w:numPr>
        <w:tabs>
          <w:tab w:val="num" w:pos="567"/>
        </w:tabs>
        <w:ind w:left="567" w:hanging="567"/>
      </w:pPr>
      <w:r>
        <w:rPr>
          <w:color w:val="000000"/>
        </w:rPr>
        <w:t xml:space="preserve">The </w:t>
      </w:r>
      <w:r w:rsidRPr="00796852">
        <w:rPr>
          <w:rFonts w:eastAsia="Calibri"/>
        </w:rPr>
        <w:t>attendance</w:t>
      </w:r>
      <w:r>
        <w:rPr>
          <w:color w:val="000000"/>
        </w:rPr>
        <w:t xml:space="preserve"> of the guardian from the hearing on </w:t>
      </w:r>
      <w:r w:rsidRPr="004224F4">
        <w:rPr>
          <w:color w:val="FF0000"/>
        </w:rPr>
        <w:t>[</w:t>
      </w:r>
      <w:r w:rsidRPr="00D46FCF">
        <w:rPr>
          <w:i/>
          <w:iCs/>
          <w:color w:val="FF0000"/>
        </w:rPr>
        <w:t>date</w:t>
      </w:r>
      <w:r w:rsidRPr="004224F4">
        <w:rPr>
          <w:color w:val="FF0000"/>
        </w:rPr>
        <w:t>]</w:t>
      </w:r>
      <w:r>
        <w:rPr>
          <w:color w:val="000000"/>
        </w:rPr>
        <w:t xml:space="preserve"> is excused provided they have given their advocate full instructions. </w:t>
      </w:r>
    </w:p>
    <w:p w14:paraId="3730DC8B" w14:textId="77777777" w:rsidR="003E38B5" w:rsidRDefault="003E38B5" w:rsidP="00DB266F"/>
    <w:p w14:paraId="68899071" w14:textId="54AA2D11" w:rsidR="003E38B5" w:rsidRDefault="003E38B5" w:rsidP="00DB266F">
      <w:pPr>
        <w:numPr>
          <w:ilvl w:val="0"/>
          <w:numId w:val="19"/>
        </w:numPr>
        <w:tabs>
          <w:tab w:val="num" w:pos="567"/>
        </w:tabs>
        <w:ind w:left="567" w:hanging="567"/>
      </w:pPr>
      <w:r>
        <w:rPr>
          <w:color w:val="000000"/>
        </w:rPr>
        <w:t xml:space="preserve">The </w:t>
      </w:r>
      <w:r w:rsidRPr="00796852">
        <w:rPr>
          <w:rFonts w:eastAsia="Calibri"/>
        </w:rPr>
        <w:t>child</w:t>
      </w:r>
      <w:r w:rsidRPr="00CA6758">
        <w:rPr>
          <w:color w:val="FF0000"/>
        </w:rPr>
        <w:t>[ren]</w:t>
      </w:r>
      <w:r>
        <w:rPr>
          <w:color w:val="000000"/>
        </w:rPr>
        <w:t xml:space="preserve">’s solicitor shall arrange an advocates’ meeting </w:t>
      </w:r>
      <w:r w:rsidRPr="00CA6758">
        <w:rPr>
          <w:color w:val="FF0000"/>
        </w:rPr>
        <w:t>[at [</w:t>
      </w:r>
      <w:r w:rsidRPr="00D46FCF">
        <w:rPr>
          <w:i/>
          <w:iCs/>
          <w:color w:val="FF0000"/>
        </w:rPr>
        <w:t>time</w:t>
      </w:r>
      <w:r w:rsidRPr="00CA6758">
        <w:rPr>
          <w:color w:val="FF0000"/>
        </w:rPr>
        <w:t>] on [</w:t>
      </w:r>
      <w:r w:rsidRPr="00D46FCF">
        <w:rPr>
          <w:i/>
          <w:iCs/>
          <w:color w:val="FF0000"/>
        </w:rPr>
        <w:t>date</w:t>
      </w:r>
      <w:r w:rsidRPr="00CA6758">
        <w:rPr>
          <w:color w:val="FF0000"/>
        </w:rPr>
        <w:t xml:space="preserve">]] </w:t>
      </w:r>
      <w:r w:rsidR="00D46FCF">
        <w:rPr>
          <w:color w:val="FF0000"/>
        </w:rPr>
        <w:t xml:space="preserve">/ </w:t>
      </w:r>
      <w:r w:rsidRPr="00CA6758">
        <w:rPr>
          <w:color w:val="FF0000"/>
        </w:rPr>
        <w:t xml:space="preserve">[not later than 2 working days before the next hearing] </w:t>
      </w:r>
      <w:r w:rsidR="00D46FCF">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007737FD" w14:textId="77777777" w:rsidR="003E38B5" w:rsidRDefault="003E38B5" w:rsidP="00DB266F"/>
    <w:p w14:paraId="78AB9ED4" w14:textId="77777777" w:rsidR="003E38B5" w:rsidRDefault="003E38B5" w:rsidP="00DB266F">
      <w:pPr>
        <w:numPr>
          <w:ilvl w:val="0"/>
          <w:numId w:val="19"/>
        </w:numPr>
        <w:tabs>
          <w:tab w:val="num" w:pos="567"/>
        </w:tabs>
        <w:ind w:left="567" w:hanging="567"/>
      </w:pPr>
      <w:r>
        <w:rPr>
          <w:color w:val="000000"/>
        </w:rPr>
        <w:t xml:space="preserve">The </w:t>
      </w:r>
      <w:r w:rsidRPr="00796852">
        <w:rPr>
          <w:rFonts w:eastAsia="Calibri"/>
        </w:rPr>
        <w:t>agenda</w:t>
      </w:r>
      <w:r>
        <w:rPr>
          <w:color w:val="000000"/>
        </w:rPr>
        <w:t xml:space="preserve"> for the advocates’ meeting on </w:t>
      </w:r>
      <w:r w:rsidRPr="00CA6758">
        <w:rPr>
          <w:color w:val="FF0000"/>
        </w:rPr>
        <w:t>[</w:t>
      </w:r>
      <w:r w:rsidRPr="00D46FCF">
        <w:rPr>
          <w:i/>
          <w:iCs/>
          <w:color w:val="FF0000"/>
        </w:rPr>
        <w:t>date</w:t>
      </w:r>
      <w:r w:rsidRPr="00CA6758">
        <w:rPr>
          <w:color w:val="FF0000"/>
        </w:rPr>
        <w:t>]</w:t>
      </w:r>
      <w:r>
        <w:rPr>
          <w:color w:val="000000"/>
        </w:rPr>
        <w:t xml:space="preserve"> shall include:</w:t>
      </w:r>
    </w:p>
    <w:p w14:paraId="6AF91483" w14:textId="77777777" w:rsidR="003E38B5" w:rsidRDefault="003E38B5" w:rsidP="00DB266F">
      <w:pPr>
        <w:numPr>
          <w:ilvl w:val="1"/>
          <w:numId w:val="19"/>
        </w:numPr>
        <w:tabs>
          <w:tab w:val="num" w:pos="1134"/>
        </w:tabs>
        <w:ind w:left="1134" w:hanging="567"/>
      </w:pPr>
      <w:r w:rsidRPr="00ED2F74">
        <w:rPr>
          <w:rFonts w:eastAsia="Times New Roman"/>
          <w:lang w:eastAsia="en-GB"/>
        </w:rPr>
        <w:t>agreement</w:t>
      </w:r>
      <w:r>
        <w:rPr>
          <w:color w:val="000000"/>
        </w:rPr>
        <w:t xml:space="preserve"> of a threshold document setting out what is agreed and any disputed allegations that need to be determined; and</w:t>
      </w:r>
    </w:p>
    <w:p w14:paraId="751163DC" w14:textId="7094E7BD" w:rsidR="003E38B5" w:rsidRDefault="003E38B5" w:rsidP="00DB266F">
      <w:pPr>
        <w:numPr>
          <w:ilvl w:val="1"/>
          <w:numId w:val="19"/>
        </w:numPr>
        <w:tabs>
          <w:tab w:val="num" w:pos="1134"/>
        </w:tabs>
        <w:ind w:left="1134" w:hanging="567"/>
      </w:pPr>
      <w:r>
        <w:rPr>
          <w:color w:val="000000"/>
        </w:rPr>
        <w:t xml:space="preserve">an </w:t>
      </w:r>
      <w:r w:rsidRPr="00ED2F74">
        <w:rPr>
          <w:rFonts w:eastAsia="Times New Roman"/>
          <w:lang w:eastAsia="en-GB"/>
        </w:rPr>
        <w:t>agreed</w:t>
      </w:r>
      <w:r>
        <w:rPr>
          <w:color w:val="000000"/>
        </w:rPr>
        <w:t xml:space="preserve"> witness template for the final hearing.</w:t>
      </w:r>
    </w:p>
    <w:p w14:paraId="2F781C0D" w14:textId="5B6B2A88" w:rsidR="00126EA4" w:rsidRDefault="00126EA4" w:rsidP="00DB266F"/>
    <w:p w14:paraId="43EA2757" w14:textId="5B81FA68" w:rsidR="00126EA4" w:rsidRDefault="00E238F2" w:rsidP="00DB266F">
      <w:pPr>
        <w:pStyle w:val="Heading2"/>
      </w:pPr>
      <w:r>
        <w:t>Orders</w:t>
      </w:r>
    </w:p>
    <w:p w14:paraId="24703C14" w14:textId="6923BA98" w:rsidR="00E238F2" w:rsidRPr="005926BC" w:rsidRDefault="00E238F2" w:rsidP="00DB266F">
      <w:pPr>
        <w:numPr>
          <w:ilvl w:val="0"/>
          <w:numId w:val="19"/>
        </w:numPr>
        <w:tabs>
          <w:tab w:val="num" w:pos="567"/>
        </w:tabs>
        <w:ind w:left="567" w:hanging="567"/>
        <w:rPr>
          <w:color w:val="FF0000"/>
        </w:rPr>
      </w:pPr>
      <w:r w:rsidRPr="005926BC">
        <w:rPr>
          <w:color w:val="FF0000"/>
        </w:rPr>
        <w:t>[</w:t>
      </w:r>
      <w:r w:rsidRPr="00D46FCF">
        <w:rPr>
          <w:i/>
          <w:iCs/>
          <w:color w:val="FF0000"/>
        </w:rPr>
        <w:t>Insert all other orders</w:t>
      </w:r>
      <w:r w:rsidRPr="005926BC">
        <w:rPr>
          <w:color w:val="FF0000"/>
        </w:rPr>
        <w:t xml:space="preserve"> </w:t>
      </w:r>
      <w:r w:rsidR="00D46FCF" w:rsidRPr="00D46FCF">
        <w:rPr>
          <w:rFonts w:ascii="Times New Roman Bold" w:hAnsi="Times New Roman Bold"/>
          <w:b/>
          <w:smallCaps/>
          <w:color w:val="00B050"/>
        </w:rPr>
        <w:t>(</w:t>
      </w:r>
      <w:r w:rsidRPr="00D46FCF">
        <w:rPr>
          <w:rFonts w:ascii="Times New Roman Bold" w:hAnsi="Times New Roman Bold"/>
          <w:b/>
          <w:smallCaps/>
          <w:color w:val="00B050"/>
        </w:rPr>
        <w:t>headings may be used if they improve clarity of the order but are not mandatory</w:t>
      </w:r>
      <w:r w:rsidR="00D46FCF" w:rsidRPr="00D46FCF">
        <w:rPr>
          <w:rFonts w:ascii="Times New Roman Bold" w:hAnsi="Times New Roman Bold"/>
          <w:b/>
          <w:smallCaps/>
          <w:color w:val="00B050"/>
        </w:rPr>
        <w:t>)</w:t>
      </w:r>
      <w:r w:rsidRPr="005926BC">
        <w:rPr>
          <w:color w:val="FF0000"/>
        </w:rPr>
        <w:t>]</w:t>
      </w:r>
    </w:p>
    <w:p w14:paraId="323C2771" w14:textId="77777777" w:rsidR="00126EA4" w:rsidRPr="00126EA4" w:rsidRDefault="00126EA4" w:rsidP="00DB266F"/>
    <w:p w14:paraId="3138AFAB" w14:textId="66B80E3B" w:rsidR="00E238F2" w:rsidRDefault="00E238F2" w:rsidP="00DB266F"/>
    <w:p w14:paraId="3E06E8D7" w14:textId="3E23B9FD" w:rsidR="00E238F2" w:rsidRDefault="00E238F2" w:rsidP="00C60CEA">
      <w:pPr>
        <w:jc w:val="center"/>
        <w:rPr>
          <w:b/>
          <w:bCs/>
          <w:u w:val="single"/>
        </w:rPr>
      </w:pPr>
      <w:r>
        <w:rPr>
          <w:b/>
          <w:bCs/>
        </w:rPr>
        <w:t>SCHEDULE</w:t>
      </w:r>
    </w:p>
    <w:p w14:paraId="7BA2EAE2" w14:textId="3419E759" w:rsidR="00E238F2" w:rsidRDefault="00E238F2" w:rsidP="00DB266F"/>
    <w:p w14:paraId="4DBE010C" w14:textId="4073801C" w:rsidR="00E238F2" w:rsidRDefault="00E238F2" w:rsidP="00DB266F">
      <w:pPr>
        <w:pStyle w:val="Heading2"/>
      </w:pPr>
      <w:r>
        <w:t>Recitals</w:t>
      </w:r>
    </w:p>
    <w:p w14:paraId="2A0691B5" w14:textId="77777777" w:rsidR="004B4748" w:rsidRPr="004B4748" w:rsidRDefault="004B4748" w:rsidP="00DB266F"/>
    <w:p w14:paraId="3F4FF18B" w14:textId="5D010E71" w:rsidR="005926BC" w:rsidRDefault="005926BC" w:rsidP="002F3FB9">
      <w:pPr>
        <w:numPr>
          <w:ilvl w:val="0"/>
          <w:numId w:val="21"/>
        </w:numPr>
        <w:tabs>
          <w:tab w:val="num" w:pos="567"/>
        </w:tabs>
        <w:ind w:left="567" w:hanging="567"/>
        <w:rPr>
          <w:b/>
          <w:color w:val="000000"/>
          <w:u w:val="single"/>
        </w:rPr>
      </w:pPr>
      <w:r>
        <w:rPr>
          <w:color w:val="000000"/>
        </w:rPr>
        <w:t xml:space="preserve">The </w:t>
      </w:r>
      <w:r w:rsidR="00D46FCF">
        <w:rPr>
          <w:color w:val="000000"/>
        </w:rPr>
        <w:t>c</w:t>
      </w:r>
      <w:r>
        <w:rPr>
          <w:color w:val="000000"/>
        </w:rPr>
        <w:t xml:space="preserve">ourt records the following </w:t>
      </w:r>
      <w:r w:rsidRPr="002F3FB9">
        <w:rPr>
          <w:rFonts w:eastAsia="Calibri"/>
        </w:rPr>
        <w:t>information</w:t>
      </w:r>
      <w:r>
        <w:rPr>
          <w:color w:val="000000"/>
        </w:rPr>
        <w:t xml:space="preserve"> for the purposes of the Family Advocacy Scheme (FAS):</w:t>
      </w:r>
    </w:p>
    <w:p w14:paraId="78F242D3"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advocates</w:t>
      </w:r>
      <w:r>
        <w:rPr>
          <w:color w:val="000000"/>
        </w:rPr>
        <w:t xml:space="preserve"> met for pre-hearing discussions between </w:t>
      </w:r>
      <w:r w:rsidRPr="00CA6758">
        <w:rPr>
          <w:color w:val="FF0000"/>
        </w:rPr>
        <w:t>[</w:t>
      </w:r>
      <w:r w:rsidRPr="00D46FCF">
        <w:rPr>
          <w:i/>
          <w:iCs/>
          <w:color w:val="FF0000"/>
        </w:rPr>
        <w:t>time</w:t>
      </w:r>
      <w:r w:rsidRPr="00CA6758">
        <w:rPr>
          <w:color w:val="FF0000"/>
        </w:rPr>
        <w:t>]</w:t>
      </w:r>
      <w:r>
        <w:rPr>
          <w:color w:val="000000"/>
        </w:rPr>
        <w:t xml:space="preserve"> and </w:t>
      </w:r>
      <w:r w:rsidRPr="00CA6758">
        <w:rPr>
          <w:color w:val="FF0000"/>
        </w:rPr>
        <w:t>[</w:t>
      </w:r>
      <w:r w:rsidRPr="00D46FCF">
        <w:rPr>
          <w:i/>
          <w:iCs/>
          <w:color w:val="FF0000"/>
        </w:rPr>
        <w:t>time</w:t>
      </w:r>
      <w:r w:rsidRPr="00CA6758">
        <w:rPr>
          <w:color w:val="FF0000"/>
        </w:rPr>
        <w:t>]</w:t>
      </w:r>
      <w:r>
        <w:rPr>
          <w:color w:val="000000"/>
        </w:rPr>
        <w:t>;</w:t>
      </w:r>
    </w:p>
    <w:p w14:paraId="00FA96FC"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hearing</w:t>
      </w:r>
      <w:r>
        <w:rPr>
          <w:color w:val="000000"/>
        </w:rPr>
        <w:t xml:space="preserve"> started at </w:t>
      </w:r>
      <w:r w:rsidRPr="00CA6758">
        <w:rPr>
          <w:color w:val="FF0000"/>
        </w:rPr>
        <w:t>[</w:t>
      </w:r>
      <w:r w:rsidRPr="00D46FCF">
        <w:rPr>
          <w:i/>
          <w:iCs/>
          <w:color w:val="FF0000"/>
        </w:rPr>
        <w:t>time</w:t>
      </w:r>
      <w:r w:rsidRPr="00CA6758">
        <w:rPr>
          <w:color w:val="FF0000"/>
        </w:rPr>
        <w:t>]</w:t>
      </w:r>
      <w:r>
        <w:rPr>
          <w:color w:val="000000"/>
        </w:rPr>
        <w:t xml:space="preserve"> and ended at </w:t>
      </w:r>
      <w:r w:rsidRPr="00CA6758">
        <w:rPr>
          <w:color w:val="FF0000"/>
        </w:rPr>
        <w:t>[</w:t>
      </w:r>
      <w:r w:rsidRPr="00D46FCF">
        <w:rPr>
          <w:i/>
          <w:iCs/>
          <w:color w:val="FF0000"/>
        </w:rPr>
        <w:t>time</w:t>
      </w:r>
      <w:r w:rsidRPr="00CA6758">
        <w:rPr>
          <w:color w:val="FF0000"/>
        </w:rPr>
        <w:t>]</w:t>
      </w:r>
      <w:r>
        <w:rPr>
          <w:color w:val="000000"/>
        </w:rPr>
        <w:t xml:space="preserve">; </w:t>
      </w:r>
    </w:p>
    <w:p w14:paraId="287EFE9D"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court</w:t>
      </w:r>
      <w:r>
        <w:rPr>
          <w:color w:val="000000"/>
        </w:rPr>
        <w:t xml:space="preserve"> allowed 1 hour thereafter for preparation and agreement of the order between </w:t>
      </w:r>
      <w:r w:rsidRPr="00CA6758">
        <w:rPr>
          <w:color w:val="FF0000"/>
        </w:rPr>
        <w:t>[</w:t>
      </w:r>
      <w:r w:rsidRPr="00D46FCF">
        <w:rPr>
          <w:i/>
          <w:iCs/>
          <w:color w:val="FF0000"/>
        </w:rPr>
        <w:t>time</w:t>
      </w:r>
      <w:r w:rsidRPr="00CA6758">
        <w:rPr>
          <w:color w:val="FF0000"/>
        </w:rPr>
        <w:t>]</w:t>
      </w:r>
      <w:r>
        <w:rPr>
          <w:color w:val="000000"/>
        </w:rPr>
        <w:t xml:space="preserve"> and </w:t>
      </w:r>
      <w:r w:rsidRPr="00CA6758">
        <w:rPr>
          <w:color w:val="FF0000"/>
        </w:rPr>
        <w:t>[</w:t>
      </w:r>
      <w:r w:rsidRPr="00D46FCF">
        <w:rPr>
          <w:i/>
          <w:iCs/>
          <w:color w:val="FF0000"/>
        </w:rPr>
        <w:t>time</w:t>
      </w:r>
      <w:r w:rsidRPr="00CA6758">
        <w:rPr>
          <w:color w:val="FF0000"/>
        </w:rPr>
        <w:t>]</w:t>
      </w:r>
      <w:r>
        <w:rPr>
          <w:color w:val="000000"/>
        </w:rPr>
        <w:t>;</w:t>
      </w:r>
    </w:p>
    <w:p w14:paraId="2AFAA84D" w14:textId="77777777" w:rsidR="005926BC" w:rsidRDefault="005926BC" w:rsidP="00DB266F">
      <w:pPr>
        <w:numPr>
          <w:ilvl w:val="1"/>
          <w:numId w:val="20"/>
        </w:numPr>
        <w:tabs>
          <w:tab w:val="num" w:pos="1134"/>
        </w:tabs>
        <w:ind w:left="1134" w:hanging="567"/>
        <w:rPr>
          <w:b/>
          <w:color w:val="000000"/>
          <w:u w:val="single"/>
        </w:rPr>
      </w:pPr>
      <w:r w:rsidRPr="00CA6758">
        <w:rPr>
          <w:color w:val="FF0000"/>
        </w:rPr>
        <w:t>[</w:t>
      </w:r>
      <w:r w:rsidRPr="00D46FCF">
        <w:rPr>
          <w:i/>
          <w:iCs/>
          <w:color w:val="FF0000"/>
        </w:rPr>
        <w:t>name of advocate</w:t>
      </w:r>
      <w:r w:rsidRPr="00CA6758">
        <w:rPr>
          <w:color w:val="FF0000"/>
        </w:rPr>
        <w:t>]</w:t>
      </w:r>
      <w:r>
        <w:rPr>
          <w:color w:val="000000"/>
        </w:rPr>
        <w:t xml:space="preserve"> is entitled to a bolt on because they are representing a client </w:t>
      </w:r>
      <w:r w:rsidRPr="00ED2F74">
        <w:rPr>
          <w:rFonts w:eastAsia="Times New Roman"/>
          <w:lang w:eastAsia="en-GB"/>
        </w:rPr>
        <w:t>who</w:t>
      </w:r>
      <w:r>
        <w:rPr>
          <w:color w:val="000000"/>
        </w:rPr>
        <w:t xml:space="preserve"> is facing allegations that they have caused significant harm to a child which have been made or adopted by the local authority and are a live issue in proceedings;</w:t>
      </w:r>
    </w:p>
    <w:p w14:paraId="6D175A17" w14:textId="77777777" w:rsidR="005926BC" w:rsidRDefault="005926BC" w:rsidP="00DB266F">
      <w:pPr>
        <w:numPr>
          <w:ilvl w:val="1"/>
          <w:numId w:val="20"/>
        </w:numPr>
        <w:tabs>
          <w:tab w:val="num" w:pos="1134"/>
        </w:tabs>
        <w:ind w:left="1134" w:hanging="567"/>
        <w:rPr>
          <w:b/>
          <w:color w:val="000000"/>
          <w:u w:val="single"/>
        </w:rPr>
      </w:pPr>
      <w:r w:rsidRPr="00CA6758">
        <w:rPr>
          <w:color w:val="FF0000"/>
        </w:rPr>
        <w:t>[</w:t>
      </w:r>
      <w:r w:rsidRPr="00D46FCF">
        <w:rPr>
          <w:i/>
          <w:iCs/>
          <w:color w:val="FF0000"/>
        </w:rPr>
        <w:t>name of advocate</w:t>
      </w:r>
      <w:r w:rsidRPr="00CA6758">
        <w:rPr>
          <w:color w:val="FF0000"/>
        </w:rPr>
        <w:t xml:space="preserve">] </w:t>
      </w:r>
      <w:r>
        <w:rPr>
          <w:color w:val="000000"/>
        </w:rPr>
        <w:t xml:space="preserve">is </w:t>
      </w:r>
      <w:r w:rsidRPr="00ED2F74">
        <w:rPr>
          <w:rFonts w:eastAsia="Times New Roman"/>
          <w:lang w:eastAsia="en-GB"/>
        </w:rPr>
        <w:t>entitled</w:t>
      </w:r>
      <w:r>
        <w:rPr>
          <w:color w:val="000000"/>
        </w:rPr>
        <w:t xml:space="preserve"> to a bolt on because they are representing a person who has difficulty in giving instructions or understanding advice;</w:t>
      </w:r>
    </w:p>
    <w:p w14:paraId="33E80AD2" w14:textId="77777777" w:rsidR="005926BC" w:rsidRDefault="005926BC" w:rsidP="00DB266F">
      <w:pPr>
        <w:numPr>
          <w:ilvl w:val="1"/>
          <w:numId w:val="20"/>
        </w:numPr>
        <w:tabs>
          <w:tab w:val="num" w:pos="1134"/>
        </w:tabs>
        <w:ind w:left="1134" w:hanging="567"/>
        <w:rPr>
          <w:b/>
          <w:color w:val="000000"/>
          <w:u w:val="single"/>
        </w:rPr>
      </w:pPr>
      <w:r>
        <w:rPr>
          <w:color w:val="000000"/>
        </w:rPr>
        <w:t xml:space="preserve">all </w:t>
      </w:r>
      <w:r w:rsidRPr="00ED2F74">
        <w:rPr>
          <w:rFonts w:eastAsia="Times New Roman"/>
          <w:lang w:eastAsia="en-GB"/>
        </w:rPr>
        <w:t>advocates</w:t>
      </w:r>
      <w:r>
        <w:rPr>
          <w:color w:val="000000"/>
        </w:rPr>
        <w:t xml:space="preserve"> are entitled to a bolt on because an independent expert witness was cross-examined and substantially challenged by a party at the hearing; and</w:t>
      </w:r>
    </w:p>
    <w:p w14:paraId="67F3F014"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advocates’</w:t>
      </w:r>
      <w:r>
        <w:rPr>
          <w:color w:val="000000"/>
        </w:rPr>
        <w:t xml:space="preserve"> bundle page count is </w:t>
      </w:r>
      <w:r w:rsidRPr="00CA6758">
        <w:rPr>
          <w:color w:val="FF0000"/>
        </w:rPr>
        <w:t>[</w:t>
      </w:r>
      <w:r w:rsidRPr="00D46FCF">
        <w:rPr>
          <w:i/>
          <w:iCs/>
          <w:color w:val="FF0000"/>
        </w:rPr>
        <w:t>insert</w:t>
      </w:r>
      <w:r w:rsidRPr="00CA6758">
        <w:rPr>
          <w:color w:val="FF0000"/>
        </w:rPr>
        <w:t>]</w:t>
      </w:r>
      <w:r>
        <w:rPr>
          <w:color w:val="000000"/>
        </w:rPr>
        <w:t>.</w:t>
      </w:r>
    </w:p>
    <w:p w14:paraId="2EAE2DE7" w14:textId="2C315BE5" w:rsidR="00E238F2" w:rsidRDefault="00E238F2" w:rsidP="00DB266F"/>
    <w:p w14:paraId="7C9F3B00" w14:textId="65E07D0B" w:rsidR="00E238F2" w:rsidRPr="005926BC" w:rsidRDefault="00D63E92" w:rsidP="002F3FB9">
      <w:pPr>
        <w:numPr>
          <w:ilvl w:val="0"/>
          <w:numId w:val="21"/>
        </w:numPr>
        <w:tabs>
          <w:tab w:val="num" w:pos="567"/>
        </w:tabs>
        <w:ind w:left="567" w:hanging="567"/>
        <w:rPr>
          <w:bCs/>
          <w:color w:val="FF0000"/>
        </w:rPr>
      </w:pPr>
      <w:r w:rsidRPr="005926BC">
        <w:rPr>
          <w:color w:val="FF0000"/>
        </w:rPr>
        <w:t>[</w:t>
      </w:r>
      <w:r w:rsidR="007744DA" w:rsidRPr="003F434E">
        <w:rPr>
          <w:i/>
          <w:iCs/>
          <w:color w:val="FF0000"/>
        </w:rPr>
        <w:t>Insert</w:t>
      </w:r>
      <w:r w:rsidR="007744DA" w:rsidRPr="005926BC">
        <w:rPr>
          <w:color w:val="FF0000"/>
        </w:rPr>
        <w:t xml:space="preserve"> </w:t>
      </w:r>
      <w:r w:rsidR="003F434E" w:rsidRPr="003F434E">
        <w:rPr>
          <w:rFonts w:ascii="Times New Roman Bold" w:hAnsi="Times New Roman Bold"/>
          <w:b/>
          <w:smallCaps/>
          <w:color w:val="00B050"/>
        </w:rPr>
        <w:t>(</w:t>
      </w:r>
      <w:r w:rsidR="007744DA" w:rsidRPr="003F434E">
        <w:rPr>
          <w:rFonts w:ascii="Times New Roman Bold" w:hAnsi="Times New Roman Bold"/>
          <w:b/>
          <w:smallCaps/>
          <w:color w:val="00B050"/>
        </w:rPr>
        <w:t xml:space="preserve">only </w:t>
      </w:r>
      <w:r w:rsidR="00762905" w:rsidRPr="003F434E">
        <w:rPr>
          <w:rFonts w:ascii="Times New Roman Bold" w:hAnsi="Times New Roman Bold"/>
          <w:b/>
          <w:smallCaps/>
          <w:color w:val="00B050"/>
        </w:rPr>
        <w:t xml:space="preserve">strictly </w:t>
      </w:r>
      <w:r w:rsidR="007744DA" w:rsidRPr="003F434E">
        <w:rPr>
          <w:rFonts w:ascii="Times New Roman Bold" w:hAnsi="Times New Roman Bold"/>
          <w:b/>
          <w:smallCaps/>
          <w:color w:val="00B050"/>
        </w:rPr>
        <w:t>necessary recitals</w:t>
      </w:r>
      <w:r w:rsidR="00250376" w:rsidRPr="003F434E">
        <w:rPr>
          <w:rFonts w:ascii="Times New Roman Bold" w:hAnsi="Times New Roman Bold"/>
          <w:b/>
          <w:smallCaps/>
          <w:color w:val="00B050"/>
        </w:rPr>
        <w:t xml:space="preserve"> such as </w:t>
      </w:r>
      <w:r w:rsidR="00250376" w:rsidRPr="003F434E">
        <w:rPr>
          <w:rFonts w:ascii="Times New Roman Bold" w:hAnsi="Times New Roman Bold"/>
          <w:b/>
          <w:bCs/>
          <w:smallCaps/>
          <w:color w:val="00B050"/>
        </w:rPr>
        <w:t>the agreed basis of an order, a concession, an issue resolved, an agreement, mechanical information, such as how an expert will be paid, by whom and what issues the expert should look at</w:t>
      </w:r>
      <w:r w:rsidR="003F434E" w:rsidRPr="003F434E">
        <w:rPr>
          <w:rFonts w:ascii="Times New Roman Bold" w:hAnsi="Times New Roman Bold"/>
          <w:b/>
          <w:bCs/>
          <w:smallCaps/>
          <w:color w:val="00B050"/>
        </w:rPr>
        <w:t>)</w:t>
      </w:r>
      <w:r w:rsidR="007744DA" w:rsidRPr="005926BC">
        <w:rPr>
          <w:color w:val="FF0000"/>
        </w:rPr>
        <w:t>]</w:t>
      </w:r>
    </w:p>
    <w:p w14:paraId="31359435" w14:textId="6F839263" w:rsidR="00126EA4" w:rsidRDefault="00126EA4" w:rsidP="00DB266F"/>
    <w:p w14:paraId="1935AAAA" w14:textId="555F6B82" w:rsidR="00126EA4" w:rsidRPr="0035199A" w:rsidRDefault="00477AE7" w:rsidP="00DB266F">
      <w:r>
        <w:t xml:space="preserve">Dated </w:t>
      </w:r>
      <w:r w:rsidRPr="005926BC">
        <w:rPr>
          <w:color w:val="FF0000"/>
        </w:rPr>
        <w:t>[</w:t>
      </w:r>
      <w:r w:rsidR="00D46FCF" w:rsidRPr="00D46FCF">
        <w:rPr>
          <w:i/>
          <w:iCs/>
          <w:color w:val="FF0000"/>
        </w:rPr>
        <w:t>date</w:t>
      </w:r>
      <w:r w:rsidRPr="005926BC">
        <w:rPr>
          <w:color w:val="FF0000"/>
        </w:rPr>
        <w:t>]</w:t>
      </w:r>
    </w:p>
    <w:sectPr w:rsidR="00126EA4" w:rsidRPr="0035199A" w:rsidSect="0072336B">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E40C" w14:textId="77777777" w:rsidR="0072336B" w:rsidRDefault="0072336B" w:rsidP="00A51EA0">
      <w:r>
        <w:separator/>
      </w:r>
    </w:p>
  </w:endnote>
  <w:endnote w:type="continuationSeparator" w:id="0">
    <w:p w14:paraId="19A7DBEA" w14:textId="77777777" w:rsidR="0072336B" w:rsidRDefault="0072336B"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F47" w14:textId="4A7C48A0" w:rsidR="005822C4" w:rsidRPr="00D46FCF" w:rsidRDefault="005822C4" w:rsidP="005822C4">
    <w:pPr>
      <w:pStyle w:val="Header"/>
      <w:rPr>
        <w:iCs/>
      </w:rPr>
    </w:pPr>
    <w:r w:rsidRPr="00D46FCF">
      <w:rPr>
        <w:iCs/>
        <w:sz w:val="18"/>
        <w:szCs w:val="18"/>
      </w:rPr>
      <w:t xml:space="preserve">Order 8.4: Public Law Short Form Order for any hearing other than </w:t>
    </w:r>
    <w:r w:rsidR="00DD4733">
      <w:rPr>
        <w:iCs/>
        <w:sz w:val="18"/>
        <w:szCs w:val="18"/>
      </w:rPr>
      <w:t>f</w:t>
    </w:r>
    <w:r w:rsidRPr="00D46FCF">
      <w:rPr>
        <w:iCs/>
        <w:sz w:val="18"/>
        <w:szCs w:val="18"/>
      </w:rPr>
      <w:t xml:space="preserve">irst CMH &amp; </w:t>
    </w:r>
    <w:r w:rsidR="00DD4733">
      <w:rPr>
        <w:iCs/>
        <w:sz w:val="18"/>
        <w:szCs w:val="18"/>
      </w:rPr>
      <w:t>F</w:t>
    </w:r>
    <w:r w:rsidRPr="00D46FCF">
      <w:rPr>
        <w:iCs/>
        <w:sz w:val="18"/>
        <w:szCs w:val="18"/>
      </w:rPr>
      <w:t xml:space="preserve">inal </w:t>
    </w:r>
    <w:r w:rsidR="00DD4733">
      <w:rPr>
        <w:iCs/>
        <w:sz w:val="18"/>
        <w:szCs w:val="18"/>
      </w:rPr>
      <w:t>H</w:t>
    </w:r>
    <w:r w:rsidRPr="00D46FCF">
      <w:rPr>
        <w:iCs/>
        <w:sz w:val="18"/>
        <w:szCs w:val="18"/>
      </w:rPr>
      <w:t>earing</w:t>
    </w:r>
  </w:p>
  <w:p w14:paraId="666B2456" w14:textId="77777777" w:rsidR="005822C4" w:rsidRPr="005822C4" w:rsidRDefault="005822C4" w:rsidP="005822C4">
    <w:pPr>
      <w:pStyle w:val="Foot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6C134657" w14:textId="77777777" w:rsidR="00D46FCF" w:rsidRDefault="00D46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CCCC" w14:textId="2C798DA8" w:rsidR="005822C4" w:rsidRPr="00D46FCF" w:rsidRDefault="005822C4" w:rsidP="005822C4">
    <w:pPr>
      <w:pStyle w:val="Header"/>
      <w:rPr>
        <w:iCs/>
      </w:rPr>
    </w:pPr>
    <w:r w:rsidRPr="00D46FCF">
      <w:rPr>
        <w:iCs/>
        <w:sz w:val="18"/>
        <w:szCs w:val="18"/>
      </w:rPr>
      <w:t xml:space="preserve">Order 8.4: Public Law Short Form Order for any hearing other than </w:t>
    </w:r>
    <w:r w:rsidR="00DD4733">
      <w:rPr>
        <w:iCs/>
        <w:sz w:val="18"/>
        <w:szCs w:val="18"/>
      </w:rPr>
      <w:t>f</w:t>
    </w:r>
    <w:r w:rsidRPr="00D46FCF">
      <w:rPr>
        <w:iCs/>
        <w:sz w:val="18"/>
        <w:szCs w:val="18"/>
      </w:rPr>
      <w:t xml:space="preserve">irst CMH &amp; </w:t>
    </w:r>
    <w:r w:rsidR="00DD4733">
      <w:rPr>
        <w:iCs/>
        <w:sz w:val="18"/>
        <w:szCs w:val="18"/>
      </w:rPr>
      <w:t>F</w:t>
    </w:r>
    <w:r w:rsidRPr="00D46FCF">
      <w:rPr>
        <w:iCs/>
        <w:sz w:val="18"/>
        <w:szCs w:val="18"/>
      </w:rPr>
      <w:t xml:space="preserve">inal </w:t>
    </w:r>
    <w:r w:rsidR="00DD4733">
      <w:rPr>
        <w:iCs/>
        <w:sz w:val="18"/>
        <w:szCs w:val="18"/>
      </w:rPr>
      <w:t>H</w:t>
    </w:r>
    <w:r w:rsidRPr="00D46FCF">
      <w:rPr>
        <w:iCs/>
        <w:sz w:val="18"/>
        <w:szCs w:val="18"/>
      </w:rPr>
      <w:t>earing</w:t>
    </w:r>
  </w:p>
  <w:p w14:paraId="3412195B" w14:textId="6EF7A8FD" w:rsidR="005822C4" w:rsidRPr="005822C4" w:rsidRDefault="005822C4">
    <w:pPr>
      <w:pStyle w:val="Foot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sidRPr="005822C4">
      <w:rPr>
        <w:caps/>
        <w:noProof/>
        <w:color w:val="4472C4" w:themeColor="accent1"/>
        <w:sz w:val="18"/>
        <w:szCs w:val="18"/>
      </w:rPr>
      <w:t>2</w:t>
    </w:r>
    <w:r w:rsidRPr="005822C4">
      <w:rPr>
        <w:caps/>
        <w:noProof/>
        <w:color w:val="4472C4" w:themeColor="accent1"/>
        <w:sz w:val="18"/>
        <w:szCs w:val="18"/>
      </w:rPr>
      <w:fldChar w:fldCharType="end"/>
    </w:r>
  </w:p>
  <w:p w14:paraId="17F41F2F" w14:textId="77777777" w:rsidR="00D46FCF" w:rsidRDefault="00D4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8F6F" w14:textId="77777777" w:rsidR="0072336B" w:rsidRDefault="0072336B" w:rsidP="00A51EA0">
      <w:r>
        <w:separator/>
      </w:r>
    </w:p>
  </w:footnote>
  <w:footnote w:type="continuationSeparator" w:id="0">
    <w:p w14:paraId="6476E942" w14:textId="77777777" w:rsidR="0072336B" w:rsidRDefault="0072336B"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122C" w14:textId="663066EA" w:rsidR="00D46FCF" w:rsidRPr="0055423C" w:rsidRDefault="00D46FCF" w:rsidP="00D46FCF">
    <w:pPr>
      <w:pStyle w:val="Header"/>
      <w:jc w:val="center"/>
      <w:rPr>
        <w:i/>
        <w:iCs/>
      </w:rPr>
    </w:pPr>
    <w:r w:rsidRPr="00FC4E0B">
      <w:rPr>
        <w:i/>
        <w:sz w:val="18"/>
        <w:szCs w:val="18"/>
      </w:rPr>
      <w:t>Order 8.</w:t>
    </w:r>
    <w:r>
      <w:rPr>
        <w:i/>
        <w:sz w:val="18"/>
        <w:szCs w:val="18"/>
      </w:rPr>
      <w:t>4</w:t>
    </w:r>
    <w:r w:rsidRPr="00FC4E0B">
      <w:rPr>
        <w:i/>
        <w:sz w:val="18"/>
        <w:szCs w:val="18"/>
      </w:rPr>
      <w:t xml:space="preserve">: Public Law </w:t>
    </w:r>
    <w:r>
      <w:rPr>
        <w:i/>
        <w:sz w:val="18"/>
        <w:szCs w:val="18"/>
      </w:rPr>
      <w:t xml:space="preserve">Short Form Order for any </w:t>
    </w:r>
    <w:r w:rsidR="00DD4733">
      <w:rPr>
        <w:i/>
        <w:sz w:val="18"/>
        <w:szCs w:val="18"/>
      </w:rPr>
      <w:t>h</w:t>
    </w:r>
    <w:r>
      <w:rPr>
        <w:i/>
        <w:sz w:val="18"/>
        <w:szCs w:val="18"/>
      </w:rPr>
      <w:t xml:space="preserve">earing other than </w:t>
    </w:r>
    <w:r w:rsidR="00DD4733">
      <w:rPr>
        <w:i/>
        <w:sz w:val="18"/>
        <w:szCs w:val="18"/>
      </w:rPr>
      <w:t>f</w:t>
    </w:r>
    <w:r>
      <w:rPr>
        <w:i/>
        <w:sz w:val="18"/>
        <w:szCs w:val="18"/>
      </w:rPr>
      <w:t xml:space="preserve">irst CMH </w:t>
    </w:r>
    <w:r w:rsidR="00DD4733">
      <w:rPr>
        <w:i/>
        <w:sz w:val="18"/>
        <w:szCs w:val="18"/>
      </w:rPr>
      <w:t>and F</w:t>
    </w:r>
    <w:r>
      <w:rPr>
        <w:i/>
        <w:sz w:val="18"/>
        <w:szCs w:val="18"/>
      </w:rPr>
      <w:t xml:space="preserve">inal </w:t>
    </w:r>
    <w:r w:rsidR="00DD4733">
      <w:rPr>
        <w:i/>
        <w:sz w:val="18"/>
        <w:szCs w:val="18"/>
      </w:rPr>
      <w:t>H</w:t>
    </w:r>
    <w:r>
      <w:rPr>
        <w:i/>
        <w:sz w:val="18"/>
        <w:szCs w:val="18"/>
      </w:rPr>
      <w:t>earing</w:t>
    </w:r>
  </w:p>
  <w:p w14:paraId="1E295028" w14:textId="77777777" w:rsidR="00D46FCF" w:rsidRDefault="00D46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E7371"/>
    <w:multiLevelType w:val="multilevel"/>
    <w:tmpl w:val="EFB45D12"/>
    <w:styleLink w:val="CurrentList2"/>
    <w:lvl w:ilvl="0">
      <w:start w:val="1"/>
      <w:numFmt w:val="decimal"/>
      <w:lvlText w:val="%1."/>
      <w:lvlJc w:val="left"/>
      <w:pPr>
        <w:ind w:left="720" w:hanging="72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C3E06"/>
    <w:multiLevelType w:val="multilevel"/>
    <w:tmpl w:val="CD027CC6"/>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22EDE"/>
    <w:multiLevelType w:val="multilevel"/>
    <w:tmpl w:val="04E2B34A"/>
    <w:styleLink w:val="CurrentList3"/>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137"/>
    <w:multiLevelType w:val="multilevel"/>
    <w:tmpl w:val="CD027CC6"/>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1602B"/>
    <w:multiLevelType w:val="multilevel"/>
    <w:tmpl w:val="71EE1C4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6274D"/>
    <w:multiLevelType w:val="multilevel"/>
    <w:tmpl w:val="6FBCEADC"/>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1"/>
  </w:num>
  <w:num w:numId="2" w16cid:durableId="1558665644">
    <w:abstractNumId w:val="20"/>
  </w:num>
  <w:num w:numId="3" w16cid:durableId="57092759">
    <w:abstractNumId w:val="7"/>
  </w:num>
  <w:num w:numId="4" w16cid:durableId="1873767223">
    <w:abstractNumId w:val="9"/>
  </w:num>
  <w:num w:numId="5" w16cid:durableId="556205713">
    <w:abstractNumId w:val="6"/>
  </w:num>
  <w:num w:numId="6" w16cid:durableId="1663122647">
    <w:abstractNumId w:val="14"/>
  </w:num>
  <w:num w:numId="7" w16cid:durableId="897401327">
    <w:abstractNumId w:val="13"/>
  </w:num>
  <w:num w:numId="8" w16cid:durableId="1452935607">
    <w:abstractNumId w:val="18"/>
  </w:num>
  <w:num w:numId="9" w16cid:durableId="1755974403">
    <w:abstractNumId w:val="17"/>
  </w:num>
  <w:num w:numId="10" w16cid:durableId="488061633">
    <w:abstractNumId w:val="2"/>
  </w:num>
  <w:num w:numId="11" w16cid:durableId="1058363700">
    <w:abstractNumId w:val="1"/>
  </w:num>
  <w:num w:numId="12" w16cid:durableId="1611931616">
    <w:abstractNumId w:val="12"/>
  </w:num>
  <w:num w:numId="13" w16cid:durableId="1100025526">
    <w:abstractNumId w:val="0"/>
  </w:num>
  <w:num w:numId="14" w16cid:durableId="1304849214">
    <w:abstractNumId w:val="15"/>
  </w:num>
  <w:num w:numId="15" w16cid:durableId="49577015">
    <w:abstractNumId w:val="4"/>
  </w:num>
  <w:num w:numId="16" w16cid:durableId="660156361">
    <w:abstractNumId w:val="19"/>
  </w:num>
  <w:num w:numId="17" w16cid:durableId="22100275">
    <w:abstractNumId w:val="3"/>
  </w:num>
  <w:num w:numId="18" w16cid:durableId="1187062551">
    <w:abstractNumId w:val="8"/>
  </w:num>
  <w:num w:numId="19" w16cid:durableId="898246593">
    <w:abstractNumId w:val="10"/>
  </w:num>
  <w:num w:numId="20" w16cid:durableId="1957129947">
    <w:abstractNumId w:val="16"/>
  </w:num>
  <w:num w:numId="21" w16cid:durableId="941961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4EFC"/>
    <w:rsid w:val="00031479"/>
    <w:rsid w:val="0005392B"/>
    <w:rsid w:val="00054154"/>
    <w:rsid w:val="0006622B"/>
    <w:rsid w:val="00075522"/>
    <w:rsid w:val="00090EEF"/>
    <w:rsid w:val="000A0E68"/>
    <w:rsid w:val="000B2B5F"/>
    <w:rsid w:val="000B6818"/>
    <w:rsid w:val="000E3485"/>
    <w:rsid w:val="000F1EE1"/>
    <w:rsid w:val="000F2BC0"/>
    <w:rsid w:val="0010056B"/>
    <w:rsid w:val="00112EDE"/>
    <w:rsid w:val="0012554A"/>
    <w:rsid w:val="00126EA4"/>
    <w:rsid w:val="0013667B"/>
    <w:rsid w:val="00151855"/>
    <w:rsid w:val="00190085"/>
    <w:rsid w:val="001A4A43"/>
    <w:rsid w:val="001D7AD0"/>
    <w:rsid w:val="001E6384"/>
    <w:rsid w:val="00214C08"/>
    <w:rsid w:val="00224FA2"/>
    <w:rsid w:val="00232CE2"/>
    <w:rsid w:val="002460E0"/>
    <w:rsid w:val="00250376"/>
    <w:rsid w:val="00270FA4"/>
    <w:rsid w:val="002743D0"/>
    <w:rsid w:val="00282AE6"/>
    <w:rsid w:val="002A4785"/>
    <w:rsid w:val="002C0747"/>
    <w:rsid w:val="002C14EB"/>
    <w:rsid w:val="002D1105"/>
    <w:rsid w:val="002F3FB9"/>
    <w:rsid w:val="00310610"/>
    <w:rsid w:val="0035199A"/>
    <w:rsid w:val="003645F9"/>
    <w:rsid w:val="00370194"/>
    <w:rsid w:val="003D380B"/>
    <w:rsid w:val="003E09C0"/>
    <w:rsid w:val="003E38B5"/>
    <w:rsid w:val="003F434E"/>
    <w:rsid w:val="003F7997"/>
    <w:rsid w:val="00426406"/>
    <w:rsid w:val="00432111"/>
    <w:rsid w:val="00441F93"/>
    <w:rsid w:val="00456214"/>
    <w:rsid w:val="00477AE7"/>
    <w:rsid w:val="00484868"/>
    <w:rsid w:val="00487632"/>
    <w:rsid w:val="00493204"/>
    <w:rsid w:val="004A273F"/>
    <w:rsid w:val="004A2764"/>
    <w:rsid w:val="004B4748"/>
    <w:rsid w:val="004C45E6"/>
    <w:rsid w:val="004C76DD"/>
    <w:rsid w:val="004E096E"/>
    <w:rsid w:val="004E7525"/>
    <w:rsid w:val="004F44B4"/>
    <w:rsid w:val="005014CA"/>
    <w:rsid w:val="00503BEF"/>
    <w:rsid w:val="005248C0"/>
    <w:rsid w:val="00527944"/>
    <w:rsid w:val="005324F3"/>
    <w:rsid w:val="0053448E"/>
    <w:rsid w:val="0054444A"/>
    <w:rsid w:val="005469D6"/>
    <w:rsid w:val="0055423C"/>
    <w:rsid w:val="00562CEB"/>
    <w:rsid w:val="00567420"/>
    <w:rsid w:val="00571CDC"/>
    <w:rsid w:val="005747EA"/>
    <w:rsid w:val="005822C4"/>
    <w:rsid w:val="005855AA"/>
    <w:rsid w:val="005926BC"/>
    <w:rsid w:val="005A6418"/>
    <w:rsid w:val="005B5FA9"/>
    <w:rsid w:val="005C4F79"/>
    <w:rsid w:val="00604AAD"/>
    <w:rsid w:val="00632242"/>
    <w:rsid w:val="0064275E"/>
    <w:rsid w:val="00651922"/>
    <w:rsid w:val="0067543C"/>
    <w:rsid w:val="006762FB"/>
    <w:rsid w:val="00694355"/>
    <w:rsid w:val="006A4F0B"/>
    <w:rsid w:val="006B350B"/>
    <w:rsid w:val="006D11BF"/>
    <w:rsid w:val="006D2BC4"/>
    <w:rsid w:val="0072336B"/>
    <w:rsid w:val="00726A1F"/>
    <w:rsid w:val="00753114"/>
    <w:rsid w:val="00762905"/>
    <w:rsid w:val="00773259"/>
    <w:rsid w:val="007744DA"/>
    <w:rsid w:val="00793757"/>
    <w:rsid w:val="00796852"/>
    <w:rsid w:val="007D38B4"/>
    <w:rsid w:val="007D5A69"/>
    <w:rsid w:val="007D5CAB"/>
    <w:rsid w:val="007E4EE3"/>
    <w:rsid w:val="007F0C9A"/>
    <w:rsid w:val="00802934"/>
    <w:rsid w:val="00813634"/>
    <w:rsid w:val="00817E73"/>
    <w:rsid w:val="008353E4"/>
    <w:rsid w:val="00836488"/>
    <w:rsid w:val="00874297"/>
    <w:rsid w:val="00880DCA"/>
    <w:rsid w:val="00895C2B"/>
    <w:rsid w:val="008A6E44"/>
    <w:rsid w:val="008A71AC"/>
    <w:rsid w:val="008D01CD"/>
    <w:rsid w:val="008D5636"/>
    <w:rsid w:val="009532E1"/>
    <w:rsid w:val="00960A5A"/>
    <w:rsid w:val="009637FA"/>
    <w:rsid w:val="0098097E"/>
    <w:rsid w:val="00986702"/>
    <w:rsid w:val="00997204"/>
    <w:rsid w:val="009B3DA8"/>
    <w:rsid w:val="009C242B"/>
    <w:rsid w:val="009D3599"/>
    <w:rsid w:val="00A03506"/>
    <w:rsid w:val="00A26F40"/>
    <w:rsid w:val="00A51EA0"/>
    <w:rsid w:val="00A94D7C"/>
    <w:rsid w:val="00AA020C"/>
    <w:rsid w:val="00AB413D"/>
    <w:rsid w:val="00AC1564"/>
    <w:rsid w:val="00AC4D03"/>
    <w:rsid w:val="00AC7F34"/>
    <w:rsid w:val="00AF19EB"/>
    <w:rsid w:val="00B062F3"/>
    <w:rsid w:val="00B10E68"/>
    <w:rsid w:val="00B15671"/>
    <w:rsid w:val="00B2439D"/>
    <w:rsid w:val="00B602B5"/>
    <w:rsid w:val="00B73392"/>
    <w:rsid w:val="00B85E74"/>
    <w:rsid w:val="00B91409"/>
    <w:rsid w:val="00B92F33"/>
    <w:rsid w:val="00B97D67"/>
    <w:rsid w:val="00BA0F95"/>
    <w:rsid w:val="00BA135E"/>
    <w:rsid w:val="00BC2478"/>
    <w:rsid w:val="00BD18DF"/>
    <w:rsid w:val="00BD61FF"/>
    <w:rsid w:val="00BF3C31"/>
    <w:rsid w:val="00BF6D93"/>
    <w:rsid w:val="00BF799F"/>
    <w:rsid w:val="00C003C4"/>
    <w:rsid w:val="00C015CA"/>
    <w:rsid w:val="00C04D1F"/>
    <w:rsid w:val="00C13A46"/>
    <w:rsid w:val="00C21426"/>
    <w:rsid w:val="00C2493F"/>
    <w:rsid w:val="00C2669F"/>
    <w:rsid w:val="00C4574C"/>
    <w:rsid w:val="00C5552D"/>
    <w:rsid w:val="00C57402"/>
    <w:rsid w:val="00C60CEA"/>
    <w:rsid w:val="00C663C8"/>
    <w:rsid w:val="00C67B64"/>
    <w:rsid w:val="00C707F6"/>
    <w:rsid w:val="00C828A6"/>
    <w:rsid w:val="00C92D8A"/>
    <w:rsid w:val="00CA03AA"/>
    <w:rsid w:val="00CC7209"/>
    <w:rsid w:val="00CD0A69"/>
    <w:rsid w:val="00CD42CB"/>
    <w:rsid w:val="00CE6D55"/>
    <w:rsid w:val="00CF7241"/>
    <w:rsid w:val="00D127BD"/>
    <w:rsid w:val="00D13D1C"/>
    <w:rsid w:val="00D13D5A"/>
    <w:rsid w:val="00D21189"/>
    <w:rsid w:val="00D46FCF"/>
    <w:rsid w:val="00D63E92"/>
    <w:rsid w:val="00D66BDC"/>
    <w:rsid w:val="00D75214"/>
    <w:rsid w:val="00D764A7"/>
    <w:rsid w:val="00D77F8C"/>
    <w:rsid w:val="00D856FA"/>
    <w:rsid w:val="00D87293"/>
    <w:rsid w:val="00D91ABE"/>
    <w:rsid w:val="00D97D49"/>
    <w:rsid w:val="00DA70C6"/>
    <w:rsid w:val="00DB266F"/>
    <w:rsid w:val="00DB2D0C"/>
    <w:rsid w:val="00DC13B1"/>
    <w:rsid w:val="00DC157B"/>
    <w:rsid w:val="00DD4733"/>
    <w:rsid w:val="00DD5095"/>
    <w:rsid w:val="00DD6338"/>
    <w:rsid w:val="00DE1E62"/>
    <w:rsid w:val="00DF7D79"/>
    <w:rsid w:val="00E21779"/>
    <w:rsid w:val="00E238F2"/>
    <w:rsid w:val="00E24000"/>
    <w:rsid w:val="00E27CD0"/>
    <w:rsid w:val="00E3428B"/>
    <w:rsid w:val="00E4423A"/>
    <w:rsid w:val="00E62101"/>
    <w:rsid w:val="00E646C3"/>
    <w:rsid w:val="00E73C06"/>
    <w:rsid w:val="00E7413E"/>
    <w:rsid w:val="00E91D43"/>
    <w:rsid w:val="00E92630"/>
    <w:rsid w:val="00E96570"/>
    <w:rsid w:val="00EB1BB0"/>
    <w:rsid w:val="00EB52F6"/>
    <w:rsid w:val="00EC0361"/>
    <w:rsid w:val="00EC0AE1"/>
    <w:rsid w:val="00EC1C0E"/>
    <w:rsid w:val="00ED2F74"/>
    <w:rsid w:val="00EE40DC"/>
    <w:rsid w:val="00F04A9E"/>
    <w:rsid w:val="00F25260"/>
    <w:rsid w:val="00F422A8"/>
    <w:rsid w:val="00F82210"/>
    <w:rsid w:val="00F823BA"/>
    <w:rsid w:val="00FA3DB9"/>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6852"/>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852"/>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numbering" w:customStyle="1" w:styleId="CurrentList2">
    <w:name w:val="Current List2"/>
    <w:uiPriority w:val="99"/>
    <w:rsid w:val="007D5CAB"/>
    <w:pPr>
      <w:numPr>
        <w:numId w:val="17"/>
      </w:numPr>
    </w:pPr>
  </w:style>
  <w:style w:type="numbering" w:customStyle="1" w:styleId="CurrentList3">
    <w:name w:val="Current List3"/>
    <w:uiPriority w:val="99"/>
    <w:rsid w:val="007D5CAB"/>
    <w:pPr>
      <w:numPr>
        <w:numId w:val="18"/>
      </w:numPr>
    </w:pPr>
  </w:style>
  <w:style w:type="character" w:styleId="CommentReference">
    <w:name w:val="annotation reference"/>
    <w:basedOn w:val="DefaultParagraphFont"/>
    <w:uiPriority w:val="99"/>
    <w:semiHidden/>
    <w:unhideWhenUsed/>
    <w:rsid w:val="005C4F79"/>
    <w:rPr>
      <w:sz w:val="16"/>
      <w:szCs w:val="16"/>
    </w:rPr>
  </w:style>
  <w:style w:type="paragraph" w:styleId="CommentText">
    <w:name w:val="annotation text"/>
    <w:basedOn w:val="Normal"/>
    <w:link w:val="CommentTextChar"/>
    <w:uiPriority w:val="99"/>
    <w:unhideWhenUsed/>
    <w:rsid w:val="005C4F79"/>
    <w:rPr>
      <w:sz w:val="20"/>
      <w:szCs w:val="20"/>
    </w:rPr>
  </w:style>
  <w:style w:type="character" w:customStyle="1" w:styleId="CommentTextChar">
    <w:name w:val="Comment Text Char"/>
    <w:basedOn w:val="DefaultParagraphFont"/>
    <w:link w:val="CommentText"/>
    <w:uiPriority w:val="99"/>
    <w:rsid w:val="005C4F79"/>
    <w:rPr>
      <w:sz w:val="20"/>
      <w:szCs w:val="20"/>
    </w:rPr>
  </w:style>
  <w:style w:type="paragraph" w:styleId="CommentSubject">
    <w:name w:val="annotation subject"/>
    <w:basedOn w:val="CommentText"/>
    <w:next w:val="CommentText"/>
    <w:link w:val="CommentSubjectChar"/>
    <w:uiPriority w:val="99"/>
    <w:semiHidden/>
    <w:unhideWhenUsed/>
    <w:rsid w:val="005C4F79"/>
    <w:rPr>
      <w:b/>
      <w:bCs/>
    </w:rPr>
  </w:style>
  <w:style w:type="character" w:customStyle="1" w:styleId="CommentSubjectChar">
    <w:name w:val="Comment Subject Char"/>
    <w:basedOn w:val="CommentTextChar"/>
    <w:link w:val="CommentSubject"/>
    <w:uiPriority w:val="99"/>
    <w:semiHidden/>
    <w:rsid w:val="005C4F79"/>
    <w:rPr>
      <w:b/>
      <w:bCs/>
      <w:sz w:val="20"/>
      <w:szCs w:val="20"/>
    </w:rPr>
  </w:style>
  <w:style w:type="paragraph" w:styleId="Revision">
    <w:name w:val="Revision"/>
    <w:hidden/>
    <w:uiPriority w:val="99"/>
    <w:semiHidden/>
    <w:rsid w:val="002C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2022-11-17T10:23:00Z</cp:lastPrinted>
  <dcterms:created xsi:type="dcterms:W3CDTF">2024-05-13T09:12:00Z</dcterms:created>
  <dcterms:modified xsi:type="dcterms:W3CDTF">2024-05-13T09:12:00Z</dcterms:modified>
</cp:coreProperties>
</file>